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:rsidR="002B39A3" w:rsidRPr="00A76CAD" w:rsidRDefault="002B39A3" w:rsidP="002B39A3">
      <w:pPr>
        <w:widowControl/>
        <w:rPr>
          <w:rFonts w:asciiTheme="minorHAnsi" w:hAnsiTheme="minorHAnsi" w:cstheme="minorHAnsi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…………………</w:t>
      </w:r>
      <w:r w:rsidR="00E32212" w:rsidRPr="00E32212">
        <w:rPr>
          <w:rFonts w:cs="Arial"/>
          <w:lang w:val="nn-NO"/>
        </w:rPr>
        <w:t xml:space="preserve"> </w:t>
      </w:r>
      <w:r w:rsidR="00E32212" w:rsidRPr="00E32212">
        <w:rPr>
          <w:rFonts w:cs="Arial"/>
          <w:sz w:val="32"/>
          <w:szCs w:val="32"/>
          <w:lang w:val="nn-NO"/>
        </w:rPr>
        <w:t>Skadeforsikringsmatematikk og risikoteori</w:t>
      </w:r>
      <w:r w:rsidR="00E32212"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  <w:lang w:val="nn-NO"/>
        </w:rPr>
        <w:t>……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2B39A3" w:rsidRPr="00726B2E" w:rsidRDefault="002B39A3" w:rsidP="002B39A3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E32212">
        <w:rPr>
          <w:rFonts w:asciiTheme="minorHAnsi" w:hAnsiTheme="minorHAnsi" w:cstheme="minorHAnsi"/>
          <w:sz w:val="32"/>
          <w:szCs w:val="32"/>
        </w:rPr>
        <w:t xml:space="preserve">………………………  </w:t>
      </w:r>
      <w:r w:rsidR="00E32212" w:rsidRPr="00E32212">
        <w:rPr>
          <w:rFonts w:cs="Arial"/>
          <w:sz w:val="32"/>
          <w:szCs w:val="32"/>
          <w:lang w:val="nn-NO"/>
        </w:rPr>
        <w:t>Skadeforsikringsmatematikk og risikoteori</w:t>
      </w:r>
      <w:r w:rsidR="00E32212" w:rsidRPr="00E32212">
        <w:rPr>
          <w:rFonts w:asciiTheme="minorHAnsi" w:hAnsiTheme="minorHAnsi" w:cstheme="minorHAnsi"/>
          <w:sz w:val="32"/>
          <w:szCs w:val="32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</w:rPr>
        <w:t>………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2B39A3" w:rsidRPr="00726B2E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r w:rsidR="00E32212" w:rsidRPr="00E32212">
        <w:rPr>
          <w:rStyle w:val="Sterk"/>
          <w:b w:val="0"/>
          <w:color w:val="000000"/>
          <w:sz w:val="20"/>
          <w:szCs w:val="20"/>
          <w:lang w:val="en" w:eastAsia="nb-NO"/>
        </w:rPr>
        <w:t xml:space="preserve"> </w:t>
      </w:r>
      <w:r w:rsidR="00E32212" w:rsidRPr="00E33099">
        <w:rPr>
          <w:rFonts w:cs="Arial"/>
          <w:bCs/>
          <w:sz w:val="32"/>
          <w:szCs w:val="32"/>
        </w:rPr>
        <w:t>Non-life Insurance Mathematics</w:t>
      </w:r>
      <w:r w:rsidR="00E32212"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</w:rPr>
        <w:t>………………………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course,  English)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2B39A3" w:rsidRPr="00A76CAD" w:rsidRDefault="002B39A3" w:rsidP="002B39A3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Institutt for </w:t>
      </w:r>
      <w:r w:rsidR="001648DF" w:rsidRPr="00E33099">
        <w:rPr>
          <w:rStyle w:val="st"/>
          <w:lang w:val="nn-NO"/>
        </w:rPr>
        <w:t>Matematisk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. :     .………………………(dd.mm.år)</w:t>
      </w:r>
    </w:p>
    <w:p w:rsidR="002B39A3" w:rsidRPr="00A76CAD" w:rsidRDefault="001648DF" w:rsidP="002B39A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1648DF">
        <w:rPr>
          <w:rFonts w:asciiTheme="minorHAnsi" w:hAnsiTheme="minorHAnsi" w:cstheme="minorHAnsi"/>
          <w:i/>
          <w:sz w:val="24"/>
          <w:szCs w:val="24"/>
          <w:lang w:val="nn-NO"/>
        </w:rPr>
        <w:t>Det matematisk-naturvitenskapelige fakultet</w:t>
      </w:r>
      <w:r w:rsidR="002B39A3" w:rsidRPr="00A76CAD">
        <w:rPr>
          <w:rFonts w:asciiTheme="minorHAnsi" w:hAnsiTheme="minorHAnsi" w:cstheme="minorHAnsi"/>
          <w:i/>
          <w:sz w:val="24"/>
          <w:szCs w:val="24"/>
          <w:lang w:val="nn-NO"/>
        </w:rPr>
        <w:t>: …………………………………….(dd.mm.år)</w:t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</w:t>
      </w:r>
      <w:r w:rsidR="001648DF">
        <w:rPr>
          <w:rFonts w:asciiTheme="minorHAnsi" w:hAnsiTheme="minorHAnsi" w:cstheme="minorHAnsi"/>
          <w:i/>
          <w:sz w:val="24"/>
          <w:szCs w:val="24"/>
          <w:lang w:val="nn-NO"/>
        </w:rPr>
        <w:t>23.11.16……………….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av ……………………</w:t>
      </w:r>
      <w:r w:rsidR="001648DF">
        <w:rPr>
          <w:rFonts w:asciiTheme="minorHAnsi" w:hAnsiTheme="minorHAnsi" w:cstheme="minorHAnsi"/>
          <w:i/>
          <w:sz w:val="24"/>
          <w:szCs w:val="24"/>
          <w:lang w:val="nn-NO"/>
        </w:rPr>
        <w:t>Yushu Li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………………………………………….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2B39A3" w:rsidRPr="00A76CAD" w:rsidRDefault="002B39A3" w:rsidP="002B39A3">
      <w:pPr>
        <w:rPr>
          <w:rFonts w:asciiTheme="minorHAnsi" w:hAnsiTheme="minorHAnsi" w:cstheme="minorHAnsi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10064"/>
      </w:tblGrid>
      <w:tr w:rsidR="002B39A3" w:rsidRPr="00A76C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B39A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2B39A3" w:rsidRPr="00A76CAD" w:rsidRDefault="002B39A3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2B39A3" w:rsidRPr="00A76CAD" w:rsidRDefault="002B39A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STAT231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2212" w:rsidRDefault="002B39A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2212">
              <w:rPr>
                <w:rFonts w:cs="Arial"/>
                <w:lang w:val="nn-NO"/>
              </w:rPr>
              <w:t>Skadeforsikringsmatematikk og risikoteori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2212" w:rsidRDefault="002B39A3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2212">
              <w:rPr>
                <w:rFonts w:cs="Arial"/>
                <w:lang w:val="nb-NO"/>
              </w:rPr>
              <w:t>Skadeforsikringsmatematikk og risikoteori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D72FF0" w:rsidRDefault="002B39A3" w:rsidP="006C49E6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72FF0">
              <w:rPr>
                <w:rStyle w:val="Sterk"/>
                <w:b w:val="0"/>
                <w:color w:val="000000"/>
                <w:sz w:val="20"/>
                <w:szCs w:val="20"/>
                <w:lang w:val="en" w:eastAsia="nb-NO"/>
              </w:rPr>
              <w:t>Non-life Insurance Mathematics</w:t>
            </w:r>
          </w:p>
        </w:tc>
      </w:tr>
      <w:tr w:rsidR="002B39A3" w:rsidRPr="00A76C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2B39A3" w:rsidRPr="00CA1EC1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0B7D" w:rsidRDefault="002B39A3" w:rsidP="00401ACE">
            <w:pPr>
              <w:rPr>
                <w:rFonts w:asciiTheme="minorHAnsi" w:hAnsiTheme="minorHAnsi" w:cstheme="minorHAnsi"/>
              </w:rPr>
            </w:pPr>
            <w:r w:rsidRPr="00990B7D">
              <w:rPr>
                <w:rFonts w:asciiTheme="minorHAnsi" w:hAnsiTheme="minorHAnsi" w:cstheme="minorHAnsi"/>
              </w:rPr>
              <w:t xml:space="preserve"> </w:t>
            </w:r>
            <w:r w:rsidRPr="00990B7D">
              <w:rPr>
                <w:rFonts w:asciiTheme="minorHAnsi" w:hAnsiTheme="minorHAnsi" w:cstheme="minorHAnsi"/>
                <w:i/>
                <w:sz w:val="20"/>
                <w:szCs w:val="20"/>
              </w:rPr>
              <w:t>Kombinasjon av Bachelor og Master</w:t>
            </w:r>
            <w:r w:rsidRPr="00990B7D">
              <w:rPr>
                <w:rFonts w:asciiTheme="minorHAnsi" w:hAnsiTheme="minorHAnsi" w:cstheme="minorHAnsi"/>
              </w:rPr>
              <w:t xml:space="preserve"> </w:t>
            </w:r>
          </w:p>
          <w:p w:rsidR="002B39A3" w:rsidRPr="00990B7D" w:rsidRDefault="002B39A3" w:rsidP="00401ACE">
            <w:pPr>
              <w:rPr>
                <w:rFonts w:asciiTheme="minorHAnsi" w:hAnsiTheme="minorHAnsi" w:cstheme="minorHAnsi"/>
              </w:rPr>
            </w:pPr>
          </w:p>
          <w:p w:rsidR="002B39A3" w:rsidRPr="00990B7D" w:rsidRDefault="00990B7D" w:rsidP="00401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Combination of Bachelo</w:t>
            </w:r>
            <w:r w:rsidR="002B39A3" w:rsidRPr="00990B7D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r and master</w:t>
            </w:r>
            <w:r w:rsidR="002B39A3" w:rsidRPr="00990B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39A3" w:rsidRPr="00401ACE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401AC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Fulltid </w:t>
            </w:r>
          </w:p>
          <w:p w:rsidR="002B39A3" w:rsidRPr="00A76CAD" w:rsidRDefault="002B39A3" w:rsidP="00401AC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 time</w:t>
            </w:r>
          </w:p>
        </w:tc>
      </w:tr>
      <w:tr w:rsidR="002B39A3" w:rsidRPr="00B3115F" w:rsidTr="001648DF">
        <w:trPr>
          <w:trHeight w:val="126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</w:t>
            </w:r>
          </w:p>
          <w:p w:rsidR="002B39A3" w:rsidRPr="00D72FF0" w:rsidRDefault="002B39A3" w:rsidP="00D72FF0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English</w:t>
            </w:r>
          </w:p>
          <w:p w:rsidR="002B39A3" w:rsidRPr="00A76CAD" w:rsidRDefault="002B39A3" w:rsidP="00401ACE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2B39A3" w:rsidRPr="00081041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1648DF" w:rsidRPr="00A76CAD" w:rsidRDefault="001648D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Annankvar haust, jamne årstal.</w:t>
            </w:r>
          </w:p>
          <w:p w:rsidR="002B39A3" w:rsidRPr="00E33099" w:rsidRDefault="002B39A3" w:rsidP="00081041">
            <w:pPr>
              <w:widowControl/>
              <w:spacing w:after="0"/>
              <w:rPr>
                <w:rFonts w:ascii="myriad-pro" w:hAnsi="myriad-pro" w:cs="Arial"/>
                <w:lang w:val="nn-NO"/>
              </w:rPr>
            </w:pPr>
          </w:p>
          <w:p w:rsidR="002B39A3" w:rsidRPr="00E33099" w:rsidRDefault="002B39A3" w:rsidP="00081041">
            <w:pPr>
              <w:widowControl/>
              <w:spacing w:after="0"/>
              <w:rPr>
                <w:rFonts w:ascii="myriad-pro" w:hAnsi="myriad-pro" w:cs="Arial"/>
                <w:lang w:val="nn-NO"/>
              </w:rPr>
            </w:pPr>
          </w:p>
          <w:p w:rsidR="002B39A3" w:rsidRPr="00A76CAD" w:rsidRDefault="002B39A3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099"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  <w:t xml:space="preserve">Every other fall semester. 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Even year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Place of Instruction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E3309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09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Bergen</w:t>
            </w:r>
          </w:p>
          <w:p w:rsidR="00E33099" w:rsidRPr="00A76CAD" w:rsidRDefault="00E3309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Bergen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09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lastRenderedPageBreak/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2B39A3" w:rsidP="007542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099">
              <w:rPr>
                <w:rFonts w:asciiTheme="minorHAnsi" w:hAnsiTheme="minorHAnsi" w:cstheme="minorHAnsi"/>
                <w:i/>
                <w:sz w:val="20"/>
                <w:szCs w:val="20"/>
              </w:rPr>
              <w:t>Kurset skal gje ei grundig innføring i sentrale risikoteoretiske omgrep og modellar, og i metodar til tariffering, reserveavsetning og solvensvurdering i skadeforsikring.</w:t>
            </w:r>
          </w:p>
          <w:p w:rsidR="002B39A3" w:rsidRPr="00CA1EC1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This course will provide the students a thorough grounding in key risk theoretical concepts and models, and to methods for classification, the reserve provision and solvency evaluation in general insurance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Dei grunnleggjande prinsippa for utregning av kompensasjon.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omgrepa rein premie, netto premie og bruttopremie. Kunne nytta premieprinsippa til å rekne ut premie for ulike forsikringar.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til ulike former for reassuranse.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Kunn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nytte kredibilitetsteori til å finne netto premie i ulike situasjoner.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dei grunnleggjande eigenskapane til Poisson prosesse. Kunne finne den momentgenererande funksjonen til den samansette Poissonprosessen og til den negative binomiske fordelinga.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Kunn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utleie og nytte Lundbergs ulikhet for sannsynet for ruin. Kunne nytte "Normal Power" approksimasjonen til å sette solvenskrav.</w:t>
            </w:r>
          </w:p>
          <w:p w:rsidR="002B39A3" w:rsidRPr="00B2106E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Kunn</w:t>
            </w: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nytte "Chain Ladder" metoden for reserveavsetningar og kjenne til ulike grunngjevingar for denne metoden.</w:t>
            </w:r>
          </w:p>
          <w:p w:rsidR="002B39A3" w:rsidRDefault="002B39A3" w:rsidP="004F721A">
            <w:pPr>
              <w:rPr>
                <w:rFonts w:asciiTheme="minorHAnsi" w:hAnsiTheme="minorHAnsi" w:cstheme="minorHAnsi"/>
                <w:lang w:val="nn-NO"/>
              </w:rPr>
            </w:pPr>
          </w:p>
          <w:p w:rsidR="002B39A3" w:rsidRPr="00CA1EC1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After completing the course, students will be able to: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The basic principles for calculating compensation.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Knowing the concepts of premiums. Could apply premium principles to calculate the premiums for different insurances.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Know the different types of reinsurance.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Could benefit credibility theory to find net premium in different situations.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 Knowing the fundamental properties help to Poisson process. Could find the MGF of the Composite Poisson and negative binomial distribution.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Could utility Lundbergs inequality for the probability of ruin. Could benefit "Normal Power" approximation to set solvency requirements.</w:t>
            </w: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    Could benefit "Chain Ladder" method in IBNR</w:t>
            </w:r>
          </w:p>
        </w:tc>
      </w:tr>
      <w:tr w:rsidR="002B39A3" w:rsidRPr="004C16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>Required Previous Knowledge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Ingen</w:t>
            </w:r>
          </w:p>
          <w:p w:rsidR="002B39A3" w:rsidRDefault="002B39A3" w:rsidP="002D26F0">
            <w:pPr>
              <w:spacing w:after="0" w:line="268" w:lineRule="exact"/>
              <w:ind w:right="-20"/>
              <w:rPr>
                <w:rFonts w:ascii="myriad-pro" w:hAnsi="myriad-pro" w:cs="Arial"/>
              </w:rPr>
            </w:pPr>
          </w:p>
          <w:p w:rsidR="002B39A3" w:rsidRDefault="002B39A3" w:rsidP="002D26F0">
            <w:pPr>
              <w:spacing w:after="0" w:line="268" w:lineRule="exact"/>
              <w:ind w:right="-20"/>
              <w:rPr>
                <w:rFonts w:ascii="myriad-pro" w:hAnsi="myriad-pro" w:cs="Arial"/>
              </w:rPr>
            </w:pPr>
          </w:p>
          <w:p w:rsidR="002B39A3" w:rsidRPr="00B32BA6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No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 xml:space="preserve">Tilrådde forkunnskapar         </w:t>
            </w: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6578" w:rsidRDefault="001D1AB8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2B39A3" w:rsidRPr="00D72FF0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eastAsia="nb-NO"/>
                </w:rPr>
                <w:t>STAT210</w:t>
              </w:r>
            </w:hyperlink>
            <w:r w:rsidR="002B39A3"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, </w:t>
            </w:r>
            <w:hyperlink r:id="rId9" w:history="1">
              <w:r w:rsidR="002B39A3" w:rsidRPr="00D72FF0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eastAsia="nb-NO"/>
                </w:rPr>
                <w:t>STAT220</w:t>
              </w:r>
            </w:hyperlink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31AB6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2B39A3" w:rsidRPr="00431AB6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2B39A3" w:rsidRPr="00996578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6578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2B39A3" w:rsidRPr="00726B2E" w:rsidRDefault="002B39A3" w:rsidP="00D72FF0">
            <w:pPr>
              <w:tabs>
                <w:tab w:val="right" w:pos="3602"/>
              </w:tabs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65492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B2106E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2B39A3" w:rsidRPr="00E33099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2B39A3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to the course requires admission to a program</w:t>
            </w:r>
            <w:r w:rsidR="001648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study at The Faculty of Ma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thematics and Natural Sciences</w:t>
            </w:r>
          </w:p>
          <w:p w:rsidR="002B39A3" w:rsidRPr="00D72FF0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B39A3" w:rsidRPr="006C49E6" w:rsidTr="001648DF">
        <w:trPr>
          <w:trHeight w:val="272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2B39A3" w:rsidRPr="00E33BA5" w:rsidRDefault="002B39A3" w:rsidP="00C254D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 Methods and Extent of Organized Teaching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9A3" w:rsidRPr="00E33099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Undervisninga gis i form av førelesningar, laboratoriegrupper. </w:t>
            </w:r>
            <w:r w:rsidRPr="00E330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 seminar. Totalt 270 </w:t>
            </w:r>
            <w:r w:rsidRPr="00E33099">
              <w:rPr>
                <w:rFonts w:asciiTheme="minorHAnsi" w:hAnsiTheme="minorHAnsi" w:cstheme="minorHAnsi"/>
                <w:sz w:val="20"/>
                <w:szCs w:val="20"/>
              </w:rPr>
              <w:t>arbeidstimar</w:t>
            </w:r>
          </w:p>
          <w:p w:rsidR="002B39A3" w:rsidRPr="00E33099" w:rsidRDefault="002B39A3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A3" w:rsidRPr="00E33099" w:rsidRDefault="002B39A3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30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Lectures, group exercises. R seminar. Total 270 working hours</w:t>
            </w:r>
          </w:p>
        </w:tc>
      </w:tr>
      <w:tr w:rsidR="002B39A3" w:rsidRPr="006C49E6" w:rsidTr="001648DF">
        <w:trPr>
          <w:trHeight w:val="27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Obligatoriske øvingar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2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</w:t>
            </w:r>
          </w:p>
          <w:p w:rsidR="002B39A3" w:rsidRPr="00E33099" w:rsidRDefault="002B39A3" w:rsidP="002D26F0">
            <w:pPr>
              <w:rPr>
                <w:rFonts w:ascii="myriad-pro" w:hAnsi="myriad-pro" w:cs="Arial"/>
                <w:lang w:val="nn-NO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0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Compulsory hand-in projects. Compulsory assignments are valid for 2 subsequent semesters</w:t>
            </w:r>
          </w:p>
        </w:tc>
      </w:tr>
      <w:tr w:rsidR="002B39A3" w:rsidRPr="00E33099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F721A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F721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eksamen: 5 timar. </w:t>
            </w:r>
          </w:p>
          <w:p w:rsidR="002B39A3" w:rsidRPr="004F721A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  <w:r w:rsidRPr="00E33099"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  <w:t>Writen exam: 5 hours</w:t>
            </w:r>
          </w:p>
        </w:tc>
      </w:tr>
      <w:tr w:rsidR="002B39A3" w:rsidRPr="002B39A3" w:rsidTr="001648DF">
        <w:trPr>
          <w:trHeight w:val="29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C254DB" w:rsidRDefault="002B39A3" w:rsidP="00C254D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F721A" w:rsidRDefault="002B39A3" w:rsidP="00433F4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F721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Enkel kalkulator i samsvar med modell oppført i fakultetets reglar </w:t>
            </w:r>
          </w:p>
          <w:p w:rsidR="002B39A3" w:rsidRDefault="002B39A3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2B39A3" w:rsidRDefault="002B39A3" w:rsidP="002B39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en"/>
              </w:rPr>
              <w:t xml:space="preserve"> </w:t>
            </w:r>
            <w:r w:rsidRPr="007602A1">
              <w:rPr>
                <w:rStyle w:val="Utheving"/>
                <w:rFonts w:asciiTheme="minorHAnsi" w:hAnsiTheme="minorHAnsi" w:cstheme="minorHAnsi"/>
                <w:i w:val="0"/>
                <w:sz w:val="20"/>
                <w:szCs w:val="20"/>
                <w:lang w:val="en"/>
              </w:rPr>
              <w:t>All calculators,</w:t>
            </w:r>
            <w:r w:rsidRPr="007602A1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en"/>
              </w:rPr>
              <w:t xml:space="preserve"> according to the faculty regulations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av emnet vert karakterskalaen A-F nytta</w:t>
            </w:r>
          </w:p>
          <w:p w:rsidR="002B39A3" w:rsidRPr="00E33099" w:rsidRDefault="002B39A3" w:rsidP="002D26F0">
            <w:pPr>
              <w:rPr>
                <w:rFonts w:ascii="myriad-pro" w:hAnsi="myriad-pro" w:cs="Arial"/>
                <w:lang w:val="nn-NO"/>
              </w:rPr>
            </w:pPr>
          </w:p>
          <w:p w:rsidR="002B39A3" w:rsidRPr="00654921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</w:t>
            </w:r>
          </w:p>
        </w:tc>
      </w:tr>
      <w:tr w:rsidR="002B39A3" w:rsidRPr="00431AB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Eksamen vert gitt høgst ein gong i året</w:t>
            </w:r>
          </w:p>
          <w:p w:rsidR="002B39A3" w:rsidRPr="00E33099" w:rsidRDefault="002B39A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nn-NO" w:eastAsia="nb-NO"/>
              </w:rPr>
            </w:pPr>
          </w:p>
          <w:p w:rsidR="002B39A3" w:rsidRPr="0047488C" w:rsidRDefault="002B39A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Exam will be given at Fall semester one time each year</w:t>
            </w: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A76CAD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2B39A3" w:rsidRP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2B39A3" w:rsidRDefault="002B39A3" w:rsidP="002D26F0">
            <w:pPr>
              <w:rPr>
                <w:rFonts w:cs="Calibri"/>
                <w:sz w:val="20"/>
                <w:szCs w:val="20"/>
                <w:lang w:eastAsia="nb-NO"/>
              </w:rPr>
            </w:pPr>
            <w:r w:rsidRPr="002B39A3">
              <w:rPr>
                <w:rFonts w:cs="Calibri"/>
                <w:sz w:val="20"/>
                <w:szCs w:val="20"/>
                <w:lang w:eastAsia="nb-NO"/>
              </w:rPr>
              <w:t>The reading list will be available within June 1st for the autumn semester and January 1st for the spring semester</w:t>
            </w: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622176" w:rsidRDefault="002B39A3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2B39A3" w:rsidRPr="00E33099" w:rsidRDefault="002B39A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2B39A3" w:rsidRPr="00622176" w:rsidRDefault="002B39A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</w:p>
          <w:p w:rsidR="002B39A3" w:rsidRPr="00622176" w:rsidRDefault="002B39A3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2B39A3" w:rsidRPr="0062217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2B39A3" w:rsidRPr="00E33099" w:rsidRDefault="002B39A3" w:rsidP="00622176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</w:pPr>
          </w:p>
          <w:p w:rsidR="002B39A3" w:rsidRPr="00622176" w:rsidRDefault="00990B7D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The Program</w:t>
            </w:r>
            <w:r w:rsidR="002B39A3"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</w:t>
            </w:r>
            <w:r w:rsidR="002B39A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="002B39A3"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2B39A3" w:rsidRPr="00622176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E33099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1" w:history="1">
              <w:r w:rsidRPr="00920E7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Yushu.Li@uib.no</w:t>
              </w:r>
            </w:hyperlink>
          </w:p>
          <w:p w:rsidR="002B39A3" w:rsidRDefault="002B39A3" w:rsidP="0065492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5492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Course coordinator and administrative contact can be found at My UiB,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or contact </w:t>
            </w:r>
            <w:hyperlink r:id="rId12" w:history="1">
              <w:r w:rsidRPr="00920E7B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Yushu.Li@uib.no</w:t>
              </w:r>
            </w:hyperlink>
          </w:p>
          <w:p w:rsidR="002B39A3" w:rsidRPr="00581010" w:rsidRDefault="002B39A3" w:rsidP="0065492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2B39A3" w:rsidRPr="00B2106E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2B39A3" w:rsidP="006549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0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Det </w:t>
            </w:r>
            <w:r w:rsidRPr="00E33099">
              <w:rPr>
                <w:rFonts w:asciiTheme="minorHAnsi" w:hAnsiTheme="minorHAnsi" w:cstheme="minorHAnsi"/>
                <w:sz w:val="20"/>
                <w:szCs w:val="20"/>
              </w:rPr>
              <w:t xml:space="preserve">matematisk-naturvitskaplege fakultet  </w:t>
            </w:r>
            <w:r w:rsidRPr="00E33099">
              <w:rPr>
                <w:rFonts w:asciiTheme="minorHAnsi" w:hAnsiTheme="minorHAnsi" w:cstheme="minorHAnsi"/>
                <w:i/>
                <w:sz w:val="20"/>
                <w:szCs w:val="20"/>
              </w:rPr>
              <w:t>har det administrative ansvaret for emnet og studieprogrammet.</w:t>
            </w:r>
          </w:p>
          <w:p w:rsidR="001648DF" w:rsidRDefault="001648DF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  <w:p w:rsidR="002B39A3" w:rsidRPr="00E33099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The Faculty of Mathematics and Natural Sciences has administrative responsibility for the subject and study program.</w:t>
            </w:r>
          </w:p>
        </w:tc>
      </w:tr>
      <w:tr w:rsidR="002B39A3" w:rsidRPr="00654921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099" w:rsidRDefault="001D1AB8" w:rsidP="00B2106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3" w:history="1">
              <w:r w:rsidR="002B39A3" w:rsidRPr="00E33099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</w:rPr>
                <w:t>Yushu.Li@uib.no</w:t>
              </w:r>
            </w:hyperlink>
            <w:r w:rsidR="002B39A3" w:rsidRPr="00E33099">
              <w:rPr>
                <w:rFonts w:asciiTheme="minorHAnsi" w:hAnsiTheme="minorHAnsi" w:cstheme="minorHAnsi"/>
                <w:i/>
                <w:sz w:val="20"/>
                <w:szCs w:val="20"/>
              </w:rPr>
              <w:t>, Tlf 55 58 4883</w:t>
            </w:r>
          </w:p>
        </w:tc>
      </w:tr>
    </w:tbl>
    <w:p w:rsidR="00AF51C8" w:rsidRPr="00E33099" w:rsidRDefault="00AF51C8" w:rsidP="00AF51C8">
      <w:pPr>
        <w:rPr>
          <w:rFonts w:asciiTheme="minorHAnsi" w:hAnsiTheme="minorHAnsi" w:cstheme="minorHAnsi"/>
        </w:rPr>
      </w:pPr>
    </w:p>
    <w:p w:rsidR="003F6242" w:rsidRPr="00E33099" w:rsidRDefault="003F6242" w:rsidP="00EF7272">
      <w:pPr>
        <w:rPr>
          <w:rFonts w:asciiTheme="minorHAnsi" w:hAnsiTheme="minorHAnsi" w:cstheme="minorHAnsi"/>
        </w:rPr>
      </w:pPr>
    </w:p>
    <w:sectPr w:rsidR="003F6242" w:rsidRPr="00E33099" w:rsidSect="004F647F">
      <w:headerReference w:type="default" r:id="rId14"/>
      <w:footerReference w:type="default" r:id="rId15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2B39A3">
      <w:rPr>
        <w:lang w:val="nb-NO"/>
      </w:rPr>
      <w:t xml:space="preserve"> STAT231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4ED5"/>
    <w:multiLevelType w:val="multilevel"/>
    <w:tmpl w:val="04D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7A76"/>
    <w:multiLevelType w:val="multilevel"/>
    <w:tmpl w:val="855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48DF"/>
    <w:rsid w:val="001667D0"/>
    <w:rsid w:val="001715AD"/>
    <w:rsid w:val="00173262"/>
    <w:rsid w:val="001742C5"/>
    <w:rsid w:val="001C0BD4"/>
    <w:rsid w:val="001C5710"/>
    <w:rsid w:val="001D1AB8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B39A3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1ACE"/>
    <w:rsid w:val="00404F26"/>
    <w:rsid w:val="00413405"/>
    <w:rsid w:val="004236B9"/>
    <w:rsid w:val="00431AB6"/>
    <w:rsid w:val="00433F43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4F721A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54921"/>
    <w:rsid w:val="006614DD"/>
    <w:rsid w:val="00667AB2"/>
    <w:rsid w:val="006904AB"/>
    <w:rsid w:val="00696C93"/>
    <w:rsid w:val="006B6AB2"/>
    <w:rsid w:val="006C49E6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36931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45F9"/>
    <w:rsid w:val="0096572E"/>
    <w:rsid w:val="0097097A"/>
    <w:rsid w:val="00990B7D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2106E"/>
    <w:rsid w:val="00B3115F"/>
    <w:rsid w:val="00B32BA6"/>
    <w:rsid w:val="00B47FCC"/>
    <w:rsid w:val="00B648AC"/>
    <w:rsid w:val="00B76BF1"/>
    <w:rsid w:val="00BA661B"/>
    <w:rsid w:val="00BB3DBD"/>
    <w:rsid w:val="00BC0CC5"/>
    <w:rsid w:val="00BC3B6A"/>
    <w:rsid w:val="00C1392B"/>
    <w:rsid w:val="00C14049"/>
    <w:rsid w:val="00C234F1"/>
    <w:rsid w:val="00C254DB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92664"/>
    <w:rsid w:val="00CA1EC1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72FF0"/>
    <w:rsid w:val="00D80F94"/>
    <w:rsid w:val="00D8489C"/>
    <w:rsid w:val="00D9083B"/>
    <w:rsid w:val="00D90BE4"/>
    <w:rsid w:val="00D96D8D"/>
    <w:rsid w:val="00DA6229"/>
    <w:rsid w:val="00DF1C0B"/>
    <w:rsid w:val="00E32212"/>
    <w:rsid w:val="00E33099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F1D4D-D8E4-4EDE-BE57-85E5C42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NormalWeb">
    <w:name w:val="Normal (Web)"/>
    <w:basedOn w:val="Normal"/>
    <w:uiPriority w:val="99"/>
    <w:unhideWhenUsed/>
    <w:rsid w:val="00401AC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character" w:customStyle="1" w:styleId="st">
    <w:name w:val="st"/>
    <w:basedOn w:val="Standardskriftforavsnitt"/>
    <w:rsid w:val="001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STAT210" TargetMode="External"/><Relationship Id="rId13" Type="http://schemas.openxmlformats.org/officeDocument/2006/relationships/hyperlink" Target="mailto:Yushu.Li@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shu.Li@uib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shu.Li@uib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ib.no/matnat/52646/opptak-ved-mn-fakulte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nb/emne/STAT2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7F40-951F-475E-BFAF-EA84EBC6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8EBB171A.dotm</Template>
  <TotalTime>0</TotalTime>
  <Pages>6</Pages>
  <Words>1080</Words>
  <Characters>5730</Characters>
  <Application>Microsoft Office Word</Application>
  <DocSecurity>4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2017-02-14T12:46:00Z</dcterms:created>
  <dcterms:modified xsi:type="dcterms:W3CDTF">2017-02-14T12:46:00Z</dcterms:modified>
</cp:coreProperties>
</file>