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5F" w:rsidRPr="004D3E1C" w:rsidRDefault="00CA0D5F" w:rsidP="00CA0D5F">
      <w:pPr>
        <w:spacing w:before="53"/>
        <w:rPr>
          <w:rFonts w:ascii="Arial" w:eastAsia="Arial" w:hAnsi="Arial" w:cs="Arial"/>
          <w:lang w:val="nb-NO"/>
        </w:rPr>
      </w:pPr>
      <w:bookmarkStart w:id="0" w:name="_GoBack"/>
      <w:bookmarkEnd w:id="0"/>
      <w:r w:rsidRPr="004D3E1C">
        <w:rPr>
          <w:rFonts w:ascii="Arial"/>
          <w:b/>
          <w:spacing w:val="-1"/>
          <w:lang w:val="nb-NO"/>
        </w:rPr>
        <w:t>Utdanningsmelding</w:t>
      </w:r>
      <w:r w:rsidRPr="004D3E1C">
        <w:rPr>
          <w:rFonts w:ascii="Arial"/>
          <w:b/>
          <w:spacing w:val="-18"/>
          <w:lang w:val="nb-NO"/>
        </w:rPr>
        <w:t xml:space="preserve"> </w:t>
      </w:r>
      <w:r w:rsidRPr="004D3E1C">
        <w:rPr>
          <w:rFonts w:ascii="Arial"/>
          <w:b/>
          <w:spacing w:val="-1"/>
          <w:lang w:val="nb-NO"/>
        </w:rPr>
        <w:t>for</w:t>
      </w:r>
      <w:r w:rsidRPr="004D3E1C">
        <w:rPr>
          <w:rFonts w:ascii="Arial"/>
          <w:b/>
          <w:spacing w:val="-18"/>
          <w:lang w:val="nb-NO"/>
        </w:rPr>
        <w:t xml:space="preserve"> </w:t>
      </w:r>
      <w:r w:rsidRPr="004D3E1C">
        <w:rPr>
          <w:rFonts w:ascii="Arial"/>
          <w:b/>
          <w:lang w:val="nb-NO"/>
        </w:rPr>
        <w:t>2015,</w:t>
      </w:r>
      <w:r w:rsidRPr="004D3E1C">
        <w:rPr>
          <w:rFonts w:ascii="Arial"/>
          <w:b/>
          <w:spacing w:val="-19"/>
          <w:lang w:val="nb-NO"/>
        </w:rPr>
        <w:t xml:space="preserve"> </w:t>
      </w:r>
      <w:r w:rsidRPr="004D3E1C">
        <w:rPr>
          <w:rFonts w:ascii="Arial"/>
          <w:b/>
          <w:lang w:val="nb-NO"/>
        </w:rPr>
        <w:t>Matematisk</w:t>
      </w:r>
      <w:r w:rsidRPr="004D3E1C">
        <w:rPr>
          <w:rFonts w:ascii="Arial"/>
          <w:b/>
          <w:spacing w:val="-19"/>
          <w:lang w:val="nb-NO"/>
        </w:rPr>
        <w:t xml:space="preserve"> </w:t>
      </w:r>
      <w:r w:rsidRPr="004D3E1C">
        <w:rPr>
          <w:rFonts w:ascii="Arial"/>
          <w:b/>
          <w:lang w:val="nb-NO"/>
        </w:rPr>
        <w:t>institutt</w:t>
      </w:r>
    </w:p>
    <w:p w:rsidR="00CA0D5F" w:rsidRPr="005532D8" w:rsidRDefault="00CA0D5F" w:rsidP="00CA0D5F">
      <w:pPr>
        <w:rPr>
          <w:b/>
          <w:spacing w:val="-1"/>
          <w:lang w:val="nb-NO"/>
        </w:rPr>
      </w:pPr>
    </w:p>
    <w:p w:rsidR="00CA0D5F" w:rsidRPr="004D3E1C" w:rsidRDefault="00CA0D5F" w:rsidP="00CA0D5F">
      <w:pPr>
        <w:rPr>
          <w:rFonts w:ascii="Helvetica" w:hAnsi="Helvetica" w:cs="Helvetica"/>
          <w:b/>
          <w:spacing w:val="-1"/>
          <w:sz w:val="22"/>
          <w:szCs w:val="22"/>
          <w:lang w:val="nb-NO"/>
        </w:rPr>
      </w:pPr>
      <w:r w:rsidRPr="004D3E1C">
        <w:rPr>
          <w:rFonts w:ascii="Helvetica" w:hAnsi="Helvetica" w:cs="Helvetica"/>
          <w:b/>
          <w:spacing w:val="-1"/>
          <w:sz w:val="22"/>
          <w:szCs w:val="22"/>
          <w:lang w:val="nb-NO"/>
        </w:rPr>
        <w:t>Oppsummering</w:t>
      </w:r>
    </w:p>
    <w:p w:rsidR="00CA0D5F" w:rsidRPr="004D3E1C" w:rsidRDefault="00CA0D5F" w:rsidP="00CA0D5F">
      <w:pPr>
        <w:pStyle w:val="Listeavsnitt"/>
        <w:numPr>
          <w:ilvl w:val="0"/>
          <w:numId w:val="8"/>
        </w:numPr>
        <w:rPr>
          <w:rFonts w:ascii="Helvetica" w:hAnsi="Helvetica" w:cs="Helvetica"/>
          <w:spacing w:val="-1"/>
          <w:lang w:val="nb-NO"/>
        </w:rPr>
      </w:pPr>
      <w:r w:rsidRPr="004D3E1C">
        <w:rPr>
          <w:rFonts w:ascii="Helvetica" w:hAnsi="Helvetica" w:cs="Helvetica"/>
          <w:spacing w:val="-1"/>
          <w:lang w:val="nb-NO"/>
        </w:rPr>
        <w:t>Digitalisering av undervisningen er godt i gang.</w:t>
      </w:r>
    </w:p>
    <w:p w:rsidR="00CA0D5F" w:rsidRDefault="00CA0D5F" w:rsidP="00CA0D5F">
      <w:pPr>
        <w:pStyle w:val="Listeavsnitt"/>
        <w:numPr>
          <w:ilvl w:val="0"/>
          <w:numId w:val="8"/>
        </w:numPr>
        <w:rPr>
          <w:rFonts w:ascii="Helvetica" w:hAnsi="Helvetica" w:cs="Helvetica"/>
          <w:spacing w:val="-1"/>
          <w:lang w:val="nb-NO"/>
        </w:rPr>
      </w:pPr>
      <w:r w:rsidRPr="004D3E1C">
        <w:rPr>
          <w:rFonts w:ascii="Helvetica" w:hAnsi="Helvetica" w:cs="Helvetica"/>
          <w:spacing w:val="-1"/>
          <w:lang w:val="nb-NO"/>
        </w:rPr>
        <w:t>De nye bachelorprogrammene (nye fra høst 2014) har fortsatt høye søkertall i 2015. Instituttet burde bli spurt om vi ønsker overbooking der det er flere kvalifiserte søkere enn antall plasser.</w:t>
      </w:r>
    </w:p>
    <w:p w:rsidR="001926FD" w:rsidRPr="004D3E1C" w:rsidRDefault="001926FD" w:rsidP="00CA0D5F">
      <w:pPr>
        <w:pStyle w:val="Listeavsnitt"/>
        <w:numPr>
          <w:ilvl w:val="0"/>
          <w:numId w:val="8"/>
        </w:numPr>
        <w:rPr>
          <w:rFonts w:ascii="Helvetica" w:hAnsi="Helvetica" w:cs="Helvetica"/>
          <w:spacing w:val="-1"/>
          <w:lang w:val="nb-NO"/>
        </w:rPr>
      </w:pPr>
      <w:r>
        <w:rPr>
          <w:rFonts w:ascii="Helvetica" w:hAnsi="Helvetica" w:cs="Helvetica"/>
          <w:spacing w:val="-1"/>
          <w:lang w:val="nb-NO"/>
        </w:rPr>
        <w:t>Bachelorprogrammet i matematikk har mange søkere i forhold til antall plasser. Det er derfor ønskelig å utvide med 5 plasser til totalt 15 plasser.</w:t>
      </w:r>
    </w:p>
    <w:p w:rsidR="00CA0D5F" w:rsidRPr="004D3E1C" w:rsidRDefault="00CA0D5F" w:rsidP="00CA0D5F">
      <w:pPr>
        <w:pStyle w:val="Listeavsnitt"/>
        <w:numPr>
          <w:ilvl w:val="0"/>
          <w:numId w:val="8"/>
        </w:numPr>
        <w:rPr>
          <w:rFonts w:ascii="Helvetica" w:hAnsi="Helvetica" w:cs="Helvetica"/>
          <w:spacing w:val="-1"/>
          <w:lang w:val="nb-NO"/>
        </w:rPr>
      </w:pPr>
      <w:r w:rsidRPr="004D3E1C">
        <w:rPr>
          <w:rFonts w:ascii="Helvetica" w:hAnsi="Helvetica" w:cs="Helvetica"/>
          <w:spacing w:val="-1"/>
          <w:lang w:val="nb-NO"/>
        </w:rPr>
        <w:t xml:space="preserve">Instituttet skal prioritere rekrutteringsarbeid inn mot videregående skole og har opprettet et rekrutteringsutvalg. </w:t>
      </w:r>
    </w:p>
    <w:p w:rsidR="00CA0D5F" w:rsidRPr="004D3E1C" w:rsidRDefault="00CA0D5F" w:rsidP="00CA0D5F">
      <w:pPr>
        <w:pStyle w:val="Listeavsnitt"/>
        <w:numPr>
          <w:ilvl w:val="0"/>
          <w:numId w:val="8"/>
        </w:numPr>
        <w:rPr>
          <w:rFonts w:ascii="Helvetica" w:hAnsi="Helvetica" w:cs="Helvetica"/>
          <w:spacing w:val="-1"/>
          <w:lang w:val="nb-NO"/>
        </w:rPr>
      </w:pPr>
      <w:r w:rsidRPr="004D3E1C">
        <w:rPr>
          <w:rFonts w:ascii="Helvetica" w:hAnsi="Helvetica" w:cs="Helvetica"/>
          <w:spacing w:val="-1"/>
          <w:lang w:val="nb-NO"/>
        </w:rPr>
        <w:t xml:space="preserve">Gjennomstrømming av studenter i studieprogrammene er et problem som er omtrent likt på Matematisk institutt som for fakultetet som en helhet. </w:t>
      </w:r>
    </w:p>
    <w:p w:rsidR="00CA0D5F" w:rsidRPr="004D3E1C" w:rsidRDefault="00CA0D5F" w:rsidP="00CA0D5F">
      <w:pPr>
        <w:pStyle w:val="Listeavsnitt"/>
        <w:numPr>
          <w:ilvl w:val="0"/>
          <w:numId w:val="8"/>
        </w:numPr>
        <w:rPr>
          <w:rFonts w:ascii="Helvetica" w:hAnsi="Helvetica" w:cs="Helvetica"/>
          <w:spacing w:val="-1"/>
          <w:lang w:val="nb-NO"/>
        </w:rPr>
      </w:pPr>
      <w:r w:rsidRPr="004D3E1C">
        <w:rPr>
          <w:rFonts w:ascii="Helvetica" w:hAnsi="Helvetica" w:cs="Helvetica"/>
          <w:spacing w:val="-1"/>
          <w:lang w:val="nb-NO"/>
        </w:rPr>
        <w:t>Dublering av undervisning i MAT101 og MAT111 og budsjettkutt har ført til at vi ikke kunne tilby samme omfang gruppeundervisning i MAT111 høsten 2015 som i 2013-2014, ved at 4 timer gruppeundervisning per uke per regnegruppe ble redusert til 2 timer per uke, som er det som det var før 2013.</w:t>
      </w:r>
    </w:p>
    <w:p w:rsidR="00CA0D5F" w:rsidRDefault="00CA0D5F" w:rsidP="00CA0D5F">
      <w:pPr>
        <w:pStyle w:val="Listeavsnitt"/>
        <w:numPr>
          <w:ilvl w:val="0"/>
          <w:numId w:val="8"/>
        </w:numPr>
        <w:rPr>
          <w:rFonts w:ascii="Helvetica" w:hAnsi="Helvetica" w:cs="Helvetica"/>
          <w:spacing w:val="-1"/>
          <w:lang w:val="nb-NO"/>
        </w:rPr>
      </w:pPr>
      <w:r w:rsidRPr="004D3E1C">
        <w:rPr>
          <w:rFonts w:ascii="Helvetica" w:hAnsi="Helvetica" w:cs="Helvetica"/>
          <w:spacing w:val="-1"/>
          <w:lang w:val="nb-NO"/>
        </w:rPr>
        <w:t xml:space="preserve">Bemanningssituasjonen på lærerutdanningen gir stort undervisnings/veilederpress på de få vitenskapelige ansatte. </w:t>
      </w:r>
    </w:p>
    <w:p w:rsidR="001926FD" w:rsidRPr="004D3E1C" w:rsidRDefault="001926FD" w:rsidP="001926FD">
      <w:pPr>
        <w:pStyle w:val="Listeavsnitt"/>
        <w:ind w:left="720"/>
        <w:rPr>
          <w:rFonts w:ascii="Helvetica" w:hAnsi="Helvetica" w:cs="Helvetica"/>
          <w:spacing w:val="-1"/>
          <w:lang w:val="nb-NO"/>
        </w:rPr>
      </w:pP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b/>
          <w:spacing w:val="-1"/>
          <w:sz w:val="22"/>
          <w:szCs w:val="22"/>
          <w:lang w:val="nb-NO"/>
        </w:rPr>
      </w:pPr>
      <w:r w:rsidRPr="004D3E1C">
        <w:rPr>
          <w:rFonts w:ascii="Helvetica" w:hAnsi="Helvetica" w:cs="Helvetica"/>
          <w:b/>
          <w:spacing w:val="-1"/>
          <w:sz w:val="22"/>
          <w:szCs w:val="22"/>
          <w:lang w:val="nb-NO"/>
        </w:rPr>
        <w:t>Oppfølging av prioriteringer omtalt i utdanningsmeldingen for 2014 og planer for prioriteringer for 2016</w:t>
      </w:r>
    </w:p>
    <w:p w:rsidR="00CA0D5F" w:rsidRPr="004D3E1C" w:rsidRDefault="00CA0D5F" w:rsidP="00CA0D5F">
      <w:pPr>
        <w:rPr>
          <w:rFonts w:ascii="Helvetica" w:hAnsi="Helvetica" w:cs="Helvetica"/>
          <w:b/>
          <w:spacing w:val="-1"/>
          <w:sz w:val="22"/>
          <w:szCs w:val="22"/>
          <w:lang w:val="nb-NO"/>
        </w:rPr>
      </w:pPr>
    </w:p>
    <w:p w:rsidR="00CA0D5F" w:rsidRPr="004D3E1C" w:rsidRDefault="00CA0D5F" w:rsidP="00CA0D5F">
      <w:pPr>
        <w:rPr>
          <w:rFonts w:ascii="Helvetica" w:hAnsi="Helvetica" w:cs="Helvetica"/>
          <w:b/>
          <w:spacing w:val="-1"/>
          <w:sz w:val="22"/>
          <w:szCs w:val="22"/>
          <w:lang w:val="nb-NO"/>
        </w:rPr>
      </w:pPr>
      <w:r w:rsidRPr="004D3E1C">
        <w:rPr>
          <w:rFonts w:ascii="Helvetica" w:hAnsi="Helvetica" w:cs="Helvetica"/>
          <w:b/>
          <w:spacing w:val="-1"/>
          <w:sz w:val="22"/>
          <w:szCs w:val="22"/>
          <w:lang w:val="nb-NO"/>
        </w:rPr>
        <w:t>Digitalisering av undervisningen</w:t>
      </w: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I Utdanningsmeldingen for 2014 nevnte vi digitalisering av undervisning som en prioritet. Instituttet øker stadig sin kompetanse og bruk av digitale hjelpemidler, og studenter etterspør generelt i evalueringer mer digitale innleveringer og hjelpemidler i matematikkundervisningen. Digitalisering vil fortsatt være aktuelt fremover, og vi vil fortsette å prioritere effektivisering og optimering av undervisningen ved hjelp av digitale hjelpemidler.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I kurset STAT110 ble det høsten 2015 innført digitale seminarer i form av gruppeoppgavene på video, som ble gjort tilgjengelige på Mi side. Videooppgavene ble veldig godt mottatt av studentene og fikk mye skryt i emneevalueringen, og det er planer om å utvide tilbudet i 2016 med flere videoer.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I MAT121 Lineær algebra vil programvaren MAPLE TA bli brukt i undervisningen og oppgavene våren 2016. Det har i MAT121 også vært brukt visualiseringsprogram for å gi utfyllende forklaringer i tillegg til forelesninger og grupper.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Vi bruker MATLAB og R i flere emner, både i undervisning og innleveringsoppgaver. Videreutdanningen bruker </w:t>
      </w:r>
      <w:proofErr w:type="spellStart"/>
      <w:r w:rsidRPr="004D3E1C">
        <w:rPr>
          <w:rFonts w:ascii="Helvetica" w:hAnsi="Helvetica" w:cs="Helvetica"/>
          <w:spacing w:val="-1"/>
          <w:sz w:val="22"/>
          <w:szCs w:val="22"/>
          <w:lang w:val="nb-NO"/>
        </w:rPr>
        <w:t>Geogebra</w:t>
      </w:r>
      <w:proofErr w:type="spellEnd"/>
      <w:r w:rsidRPr="004D3E1C">
        <w:rPr>
          <w:rFonts w:ascii="Helvetica" w:hAnsi="Helvetica" w:cs="Helvetica"/>
          <w:spacing w:val="-1"/>
          <w:sz w:val="22"/>
          <w:szCs w:val="22"/>
          <w:lang w:val="nb-NO"/>
        </w:rPr>
        <w:t xml:space="preserve">, </w:t>
      </w:r>
      <w:proofErr w:type="spellStart"/>
      <w:r w:rsidRPr="004D3E1C">
        <w:rPr>
          <w:rFonts w:ascii="Helvetica" w:hAnsi="Helvetica" w:cs="Helvetica"/>
          <w:spacing w:val="-1"/>
          <w:sz w:val="22"/>
          <w:szCs w:val="22"/>
          <w:lang w:val="nb-NO"/>
        </w:rPr>
        <w:t>Moodle</w:t>
      </w:r>
      <w:proofErr w:type="spellEnd"/>
      <w:r w:rsidRPr="004D3E1C">
        <w:rPr>
          <w:rFonts w:ascii="Helvetica" w:hAnsi="Helvetica" w:cs="Helvetica"/>
          <w:spacing w:val="-1"/>
          <w:sz w:val="22"/>
          <w:szCs w:val="22"/>
          <w:lang w:val="nb-NO"/>
        </w:rPr>
        <w:t xml:space="preserve">, </w:t>
      </w:r>
      <w:proofErr w:type="spellStart"/>
      <w:r w:rsidRPr="004D3E1C">
        <w:rPr>
          <w:rFonts w:ascii="Helvetica" w:hAnsi="Helvetica" w:cs="Helvetica"/>
          <w:spacing w:val="-1"/>
          <w:sz w:val="22"/>
          <w:szCs w:val="22"/>
          <w:lang w:val="nb-NO"/>
        </w:rPr>
        <w:t>Screencast</w:t>
      </w:r>
      <w:proofErr w:type="spellEnd"/>
      <w:r w:rsidRPr="004D3E1C">
        <w:rPr>
          <w:rFonts w:ascii="Helvetica" w:hAnsi="Helvetica" w:cs="Helvetica"/>
          <w:spacing w:val="-1"/>
          <w:sz w:val="22"/>
          <w:szCs w:val="22"/>
          <w:lang w:val="nb-NO"/>
        </w:rPr>
        <w:t>-o-</w:t>
      </w:r>
      <w:proofErr w:type="spellStart"/>
      <w:r w:rsidRPr="004D3E1C">
        <w:rPr>
          <w:rFonts w:ascii="Helvetica" w:hAnsi="Helvetica" w:cs="Helvetica"/>
          <w:spacing w:val="-1"/>
          <w:sz w:val="22"/>
          <w:szCs w:val="22"/>
          <w:lang w:val="nb-NO"/>
        </w:rPr>
        <w:t>matic</w:t>
      </w:r>
      <w:proofErr w:type="spellEnd"/>
      <w:r w:rsidRPr="004D3E1C">
        <w:rPr>
          <w:rFonts w:ascii="Helvetica" w:hAnsi="Helvetica" w:cs="Helvetica"/>
          <w:spacing w:val="-1"/>
          <w:sz w:val="22"/>
          <w:szCs w:val="22"/>
          <w:lang w:val="nb-NO"/>
        </w:rPr>
        <w:t xml:space="preserve"> og Adobe Connect.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b/>
          <w:spacing w:val="-1"/>
          <w:sz w:val="22"/>
          <w:szCs w:val="22"/>
          <w:lang w:val="nb-NO"/>
        </w:rPr>
      </w:pPr>
      <w:r w:rsidRPr="004D3E1C">
        <w:rPr>
          <w:rFonts w:ascii="Helvetica" w:hAnsi="Helvetica" w:cs="Helvetica"/>
          <w:b/>
          <w:spacing w:val="-1"/>
          <w:sz w:val="22"/>
          <w:szCs w:val="22"/>
          <w:lang w:val="nb-NO"/>
        </w:rPr>
        <w:t>Arbeid med rekruttering, frafall og gjennomstrømming</w:t>
      </w:r>
    </w:p>
    <w:p w:rsidR="00CA0D5F" w:rsidRPr="004D3E1C" w:rsidRDefault="00CA0D5F" w:rsidP="00CA0D5F">
      <w:pPr>
        <w:pStyle w:val="Rentekst"/>
        <w:rPr>
          <w:rFonts w:ascii="Helvetica" w:hAnsi="Helvetica" w:cs="Helvetica"/>
          <w:szCs w:val="22"/>
        </w:rPr>
      </w:pPr>
      <w:r w:rsidRPr="004D3E1C">
        <w:rPr>
          <w:rFonts w:ascii="Helvetica" w:hAnsi="Helvetica" w:cs="Helvetica"/>
          <w:spacing w:val="-1"/>
          <w:szCs w:val="22"/>
        </w:rPr>
        <w:t xml:space="preserve">Matematisk institutt opprettet i 2015 et rekrutteringsutvalg bestående av tre vitenskapelig ansatte, en studentrepresentant og en fra studieadministrasjonen. </w:t>
      </w:r>
      <w:r w:rsidRPr="004D3E1C">
        <w:rPr>
          <w:rFonts w:ascii="Helvetica" w:hAnsi="Helvetica" w:cs="Helvetica"/>
          <w:szCs w:val="22"/>
        </w:rPr>
        <w:t>Rekrutteringsutvalget skal planlegge, videreutvikle og koordinere rekrutteringstiltak som allerede er innarbeidet, samt vurdere nye tiltak og gi råd til instituttledelsen om hva som bør settes i verk. Med rekrutteringstiltak menes her tiltak for å bedre rekrutteringen til alle studieprogrammene på instituttet, med hovedvekt på bachelor- og masterprogrammene.</w:t>
      </w:r>
    </w:p>
    <w:p w:rsidR="00CA0D5F" w:rsidRPr="004D3E1C" w:rsidRDefault="00CA0D5F" w:rsidP="00CA0D5F">
      <w:pPr>
        <w:pStyle w:val="Rentekst"/>
        <w:rPr>
          <w:rFonts w:ascii="Helvetica" w:hAnsi="Helvetica" w:cs="Helvetica"/>
          <w:szCs w:val="22"/>
        </w:rPr>
      </w:pPr>
    </w:p>
    <w:p w:rsidR="00CA0D5F" w:rsidRPr="004D3E1C" w:rsidRDefault="00CA0D5F" w:rsidP="00CA0D5F">
      <w:pPr>
        <w:pStyle w:val="Rentekst"/>
        <w:rPr>
          <w:rFonts w:ascii="Helvetica" w:hAnsi="Helvetica" w:cs="Helvetica"/>
          <w:szCs w:val="22"/>
        </w:rPr>
      </w:pPr>
      <w:r w:rsidRPr="004D3E1C">
        <w:rPr>
          <w:rFonts w:ascii="Helvetica" w:hAnsi="Helvetica" w:cs="Helvetica"/>
          <w:szCs w:val="22"/>
        </w:rPr>
        <w:t xml:space="preserve">Tiltak for rekruttering til bachelorprogrammene rettes mot elever i videregående skole, og allerede innarbeidede tiltak inkluderer Åpen dag/fagdag og foredrag for skoleklasser som kommer på besøk. </w:t>
      </w:r>
    </w:p>
    <w:p w:rsidR="00CA0D5F" w:rsidRPr="004D3E1C" w:rsidRDefault="00CA0D5F" w:rsidP="00CA0D5F">
      <w:pPr>
        <w:pStyle w:val="Rentekst"/>
        <w:rPr>
          <w:rFonts w:ascii="Helvetica" w:hAnsi="Helvetica" w:cs="Helvetica"/>
          <w:szCs w:val="22"/>
        </w:rPr>
      </w:pPr>
    </w:p>
    <w:p w:rsidR="00CA0D5F" w:rsidRPr="004D3E1C" w:rsidRDefault="00CA0D5F" w:rsidP="00CA0D5F">
      <w:pPr>
        <w:pStyle w:val="Rentekst"/>
        <w:rPr>
          <w:rFonts w:ascii="Helvetica" w:hAnsi="Helvetica" w:cs="Helvetica"/>
          <w:szCs w:val="22"/>
        </w:rPr>
      </w:pPr>
      <w:r w:rsidRPr="004D3E1C">
        <w:rPr>
          <w:rFonts w:ascii="Helvetica" w:hAnsi="Helvetica" w:cs="Helvetica"/>
          <w:szCs w:val="22"/>
        </w:rPr>
        <w:lastRenderedPageBreak/>
        <w:t xml:space="preserve">Et nytt tiltak, med planlagt oppstart høst 2016, er å opprette et emne i matematikk for elever i siste klasse på videregående som har fulgt det akselererte matematikkløpet på ungdomsskolen og som dermed er ferdig med R2 et år før normert tid. Vi tilbyr allerede disse elevene opptak til våre grunnemner i matematikk, men kun som studenter på ordinær undervisning. Det nye forslaget inkluderer tilrettelagt undervisning utenom skoletid og mulighet for å ta MAT111 over to semestre. </w:t>
      </w:r>
    </w:p>
    <w:p w:rsidR="00CA0D5F" w:rsidRPr="004D3E1C" w:rsidRDefault="00CA0D5F" w:rsidP="00CA0D5F">
      <w:pPr>
        <w:pStyle w:val="Rentekst"/>
        <w:rPr>
          <w:rFonts w:ascii="Helvetica" w:hAnsi="Helvetica" w:cs="Helvetica"/>
          <w:szCs w:val="22"/>
        </w:rPr>
      </w:pPr>
    </w:p>
    <w:p w:rsidR="00CA0D5F" w:rsidRPr="004D3E1C" w:rsidRDefault="00CA0D5F" w:rsidP="00CA0D5F">
      <w:pPr>
        <w:pStyle w:val="Rentekst"/>
        <w:rPr>
          <w:rFonts w:ascii="Helvetica" w:hAnsi="Helvetica" w:cs="Helvetica"/>
          <w:szCs w:val="22"/>
        </w:rPr>
      </w:pPr>
      <w:r w:rsidRPr="004D3E1C">
        <w:rPr>
          <w:rFonts w:ascii="Helvetica" w:hAnsi="Helvetica" w:cs="Helvetica"/>
          <w:szCs w:val="22"/>
        </w:rPr>
        <w:t>Rekrutteringen til instituttets masterprogram skjer i stor grad fra våre bachelorprogram, slik at det er et sentralt mål å minske frafallet på bachelornivået. Utvalget skal vurdere tiltak for å nå dette målet (som f.eks. mentorordning, forbedring av nettsider og studiemiljøfremmende tiltak), og komme med råd til ledelsen om hvordan tiltakene kan gjennomføres.</w:t>
      </w:r>
    </w:p>
    <w:p w:rsidR="00CA0D5F" w:rsidRPr="004D3E1C" w:rsidRDefault="00CA0D5F" w:rsidP="00CA0D5F">
      <w:pPr>
        <w:pStyle w:val="Brdtekst"/>
        <w:rPr>
          <w:rFonts w:cs="Helvetica"/>
        </w:rPr>
      </w:pPr>
    </w:p>
    <w:p w:rsidR="00CA0D5F" w:rsidRPr="004D3E1C" w:rsidRDefault="00CA0D5F" w:rsidP="00CA0D5F">
      <w:pPr>
        <w:pStyle w:val="Brdtekst"/>
        <w:rPr>
          <w:rFonts w:cs="Helvetica"/>
        </w:rPr>
      </w:pPr>
      <w:r w:rsidRPr="004D3E1C">
        <w:rPr>
          <w:rFonts w:cs="Helvetica"/>
        </w:rPr>
        <w:t xml:space="preserve">I løpet av 2013 ble det opprettet tre nye bachelorprogram og en ny 5-årig integrert masterprogram med oppstart høsten 2014. Fra høsten 2014 av er det ikke lengre mulig å søke opptak på det gamle programmet som het </w:t>
      </w:r>
      <w:r w:rsidRPr="004D3E1C">
        <w:rPr>
          <w:rFonts w:cs="Helvetica"/>
          <w:i/>
        </w:rPr>
        <w:t>bachelor i matematiske fag</w:t>
      </w:r>
      <w:r w:rsidRPr="004D3E1C">
        <w:rPr>
          <w:rFonts w:cs="Helvetica"/>
        </w:rPr>
        <w:t>. Dette programmet legges ned når de siste studentene blir ferdig. Søknads og opptakstall på de nye programmene har vært veldig bra i 2014, og er fortsatt bra i 2015:</w:t>
      </w:r>
    </w:p>
    <w:p w:rsidR="00CA0D5F" w:rsidRPr="004D3E1C" w:rsidRDefault="00CA0D5F" w:rsidP="00CA0D5F">
      <w:pPr>
        <w:pStyle w:val="Brdtekst"/>
        <w:rPr>
          <w:rFonts w:cs="Helvetica"/>
        </w:rPr>
      </w:pPr>
    </w:p>
    <w:p w:rsidR="00CA0D5F" w:rsidRPr="004D3E1C" w:rsidRDefault="00CA0D5F" w:rsidP="00CA0D5F">
      <w:pPr>
        <w:pStyle w:val="Brdtekst"/>
        <w:rPr>
          <w:rFonts w:cs="Helvetica"/>
        </w:rPr>
      </w:pPr>
      <w:r w:rsidRPr="004D3E1C">
        <w:rPr>
          <w:rFonts w:cs="Helvetica"/>
        </w:rPr>
        <w:t>Opptak / antall søkere</w:t>
      </w:r>
      <w:r w:rsidRPr="004D3E1C">
        <w:rPr>
          <w:rStyle w:val="Fotnotereferanse"/>
          <w:rFonts w:cs="Helvetica"/>
          <w:b/>
          <w:spacing w:val="-2"/>
        </w:rPr>
        <w:footnoteReference w:id="1"/>
      </w:r>
      <w:r w:rsidRPr="004D3E1C">
        <w:rPr>
          <w:rFonts w:cs="Helvetica"/>
          <w:spacing w:val="-2"/>
        </w:rPr>
        <w:t xml:space="preserve"> </w:t>
      </w:r>
      <w:r w:rsidRPr="004D3E1C">
        <w:rPr>
          <w:rFonts w:cs="Helvetica"/>
        </w:rPr>
        <w:t>på</w:t>
      </w:r>
      <w:r w:rsidRPr="004D3E1C">
        <w:rPr>
          <w:rFonts w:cs="Helvetica"/>
          <w:spacing w:val="1"/>
        </w:rPr>
        <w:t xml:space="preserve"> </w:t>
      </w:r>
      <w:r w:rsidRPr="004D3E1C">
        <w:rPr>
          <w:rFonts w:cs="Helvetica"/>
        </w:rPr>
        <w:t>bachelor</w:t>
      </w:r>
      <w:r w:rsidRPr="004D3E1C">
        <w:rPr>
          <w:rFonts w:cs="Helvetica"/>
          <w:spacing w:val="1"/>
        </w:rPr>
        <w:t xml:space="preserve"> </w:t>
      </w:r>
      <w:r w:rsidRPr="004D3E1C">
        <w:rPr>
          <w:rFonts w:cs="Helvetica"/>
        </w:rPr>
        <w:t>i</w:t>
      </w:r>
      <w:r w:rsidRPr="004D3E1C">
        <w:rPr>
          <w:rFonts w:cs="Helvetica"/>
          <w:spacing w:val="-2"/>
        </w:rPr>
        <w:t xml:space="preserve"> </w:t>
      </w:r>
      <w:r w:rsidRPr="004D3E1C">
        <w:rPr>
          <w:rFonts w:cs="Helvetica"/>
        </w:rPr>
        <w:t xml:space="preserve">matematikk: 14 / 40 </w:t>
      </w:r>
    </w:p>
    <w:p w:rsidR="00CA0D5F" w:rsidRPr="004D3E1C" w:rsidRDefault="00CA0D5F" w:rsidP="00CA0D5F">
      <w:pPr>
        <w:pStyle w:val="Brdtekst"/>
        <w:rPr>
          <w:rFonts w:cs="Helvetica"/>
        </w:rPr>
      </w:pPr>
      <w:r w:rsidRPr="004D3E1C">
        <w:rPr>
          <w:rFonts w:cs="Helvetica"/>
        </w:rPr>
        <w:t>Opptak / antall søkere</w:t>
      </w:r>
      <w:r w:rsidRPr="004D3E1C">
        <w:rPr>
          <w:rFonts w:cs="Helvetica"/>
          <w:b/>
          <w:vertAlign w:val="superscript"/>
        </w:rPr>
        <w:t>1</w:t>
      </w:r>
      <w:r w:rsidRPr="004D3E1C">
        <w:rPr>
          <w:rFonts w:cs="Helvetica"/>
          <w:spacing w:val="-1"/>
        </w:rPr>
        <w:t xml:space="preserve"> </w:t>
      </w:r>
      <w:r w:rsidRPr="004D3E1C">
        <w:rPr>
          <w:rFonts w:cs="Helvetica"/>
        </w:rPr>
        <w:t>på</w:t>
      </w:r>
      <w:r w:rsidRPr="004D3E1C">
        <w:rPr>
          <w:rFonts w:cs="Helvetica"/>
          <w:spacing w:val="1"/>
        </w:rPr>
        <w:t xml:space="preserve"> </w:t>
      </w:r>
      <w:r w:rsidRPr="004D3E1C">
        <w:rPr>
          <w:rFonts w:cs="Helvetica"/>
        </w:rPr>
        <w:t>MATEK:</w:t>
      </w:r>
      <w:r w:rsidRPr="004D3E1C">
        <w:rPr>
          <w:rFonts w:cs="Helvetica"/>
          <w:spacing w:val="1"/>
        </w:rPr>
        <w:t xml:space="preserve"> </w:t>
      </w:r>
      <w:r w:rsidRPr="004D3E1C">
        <w:rPr>
          <w:rFonts w:cs="Helvetica"/>
        </w:rPr>
        <w:t>15</w:t>
      </w:r>
      <w:r w:rsidRPr="004D3E1C">
        <w:rPr>
          <w:rFonts w:cs="Helvetica"/>
          <w:spacing w:val="-1"/>
        </w:rPr>
        <w:t xml:space="preserve"> </w:t>
      </w:r>
      <w:r w:rsidRPr="004D3E1C">
        <w:rPr>
          <w:rFonts w:cs="Helvetica"/>
        </w:rPr>
        <w:t>/ 19</w:t>
      </w:r>
    </w:p>
    <w:p w:rsidR="00CA0D5F" w:rsidRPr="004D3E1C" w:rsidRDefault="00CA0D5F" w:rsidP="00CA0D5F">
      <w:pPr>
        <w:pStyle w:val="Brdtekst"/>
        <w:rPr>
          <w:rFonts w:cs="Helvetica"/>
          <w:spacing w:val="22"/>
        </w:rPr>
      </w:pPr>
      <w:r w:rsidRPr="004D3E1C">
        <w:rPr>
          <w:rFonts w:cs="Helvetica"/>
        </w:rPr>
        <w:t>Opptak / antall søkere</w:t>
      </w:r>
      <w:r w:rsidRPr="004D3E1C">
        <w:rPr>
          <w:rFonts w:cs="Helvetica"/>
          <w:b/>
          <w:vertAlign w:val="superscript"/>
        </w:rPr>
        <w:t>1</w:t>
      </w:r>
      <w:r w:rsidRPr="004D3E1C">
        <w:rPr>
          <w:rFonts w:cs="Helvetica"/>
          <w:spacing w:val="-2"/>
        </w:rPr>
        <w:t xml:space="preserve"> </w:t>
      </w:r>
      <w:r w:rsidRPr="004D3E1C">
        <w:rPr>
          <w:rFonts w:cs="Helvetica"/>
        </w:rPr>
        <w:t>på</w:t>
      </w:r>
      <w:r w:rsidRPr="004D3E1C">
        <w:rPr>
          <w:rFonts w:cs="Helvetica"/>
          <w:spacing w:val="1"/>
        </w:rPr>
        <w:t xml:space="preserve"> </w:t>
      </w:r>
      <w:r w:rsidRPr="004D3E1C">
        <w:rPr>
          <w:rFonts w:cs="Helvetica"/>
        </w:rPr>
        <w:t>bachelor</w:t>
      </w:r>
      <w:r w:rsidRPr="004D3E1C">
        <w:rPr>
          <w:rFonts w:cs="Helvetica"/>
          <w:spacing w:val="-2"/>
        </w:rPr>
        <w:t xml:space="preserve"> </w:t>
      </w:r>
      <w:r w:rsidRPr="004D3E1C">
        <w:rPr>
          <w:rFonts w:cs="Helvetica"/>
        </w:rPr>
        <w:t>i</w:t>
      </w:r>
      <w:r w:rsidRPr="004D3E1C">
        <w:rPr>
          <w:rFonts w:cs="Helvetica"/>
          <w:spacing w:val="-1"/>
        </w:rPr>
        <w:t xml:space="preserve"> statistikk:</w:t>
      </w:r>
      <w:r w:rsidRPr="004D3E1C">
        <w:rPr>
          <w:rFonts w:cs="Helvetica"/>
          <w:spacing w:val="8"/>
        </w:rPr>
        <w:t xml:space="preserve"> </w:t>
      </w:r>
      <w:r w:rsidRPr="004D3E1C">
        <w:rPr>
          <w:rFonts w:cs="Helvetica"/>
        </w:rPr>
        <w:t>7 / 9</w:t>
      </w:r>
      <w:r w:rsidRPr="004D3E1C">
        <w:rPr>
          <w:rFonts w:cs="Helvetica"/>
          <w:spacing w:val="22"/>
        </w:rPr>
        <w:t xml:space="preserve"> </w:t>
      </w:r>
    </w:p>
    <w:p w:rsidR="00CA0D5F" w:rsidRPr="004D3E1C" w:rsidRDefault="00CA0D5F" w:rsidP="00CA0D5F">
      <w:pPr>
        <w:pStyle w:val="Brdtekst"/>
        <w:rPr>
          <w:rFonts w:cs="Helvetica"/>
        </w:rPr>
      </w:pPr>
      <w:r w:rsidRPr="004D3E1C">
        <w:rPr>
          <w:rFonts w:cs="Helvetica"/>
        </w:rPr>
        <w:t xml:space="preserve">Opptak / antall </w:t>
      </w:r>
      <w:r w:rsidRPr="004D3E1C">
        <w:rPr>
          <w:rFonts w:cs="Helvetica"/>
          <w:spacing w:val="-1"/>
        </w:rPr>
        <w:t>søkere</w:t>
      </w:r>
      <w:r w:rsidRPr="004D3E1C">
        <w:rPr>
          <w:rFonts w:cs="Helvetica"/>
          <w:b/>
          <w:spacing w:val="-1"/>
          <w:vertAlign w:val="superscript"/>
        </w:rPr>
        <w:t>1</w:t>
      </w:r>
      <w:r w:rsidRPr="004D3E1C">
        <w:rPr>
          <w:rFonts w:cs="Helvetica"/>
          <w:spacing w:val="-2"/>
        </w:rPr>
        <w:t xml:space="preserve"> </w:t>
      </w:r>
      <w:r w:rsidRPr="004D3E1C">
        <w:rPr>
          <w:rFonts w:cs="Helvetica"/>
        </w:rPr>
        <w:t>på</w:t>
      </w:r>
      <w:r w:rsidRPr="004D3E1C">
        <w:rPr>
          <w:rFonts w:cs="Helvetica"/>
          <w:spacing w:val="1"/>
        </w:rPr>
        <w:t xml:space="preserve"> </w:t>
      </w:r>
      <w:r w:rsidRPr="004D3E1C">
        <w:rPr>
          <w:rFonts w:cs="Helvetica"/>
        </w:rPr>
        <w:t>integrert</w:t>
      </w:r>
      <w:r w:rsidRPr="004D3E1C">
        <w:rPr>
          <w:rFonts w:cs="Helvetica"/>
          <w:spacing w:val="1"/>
        </w:rPr>
        <w:t xml:space="preserve"> </w:t>
      </w:r>
      <w:r w:rsidRPr="004D3E1C">
        <w:rPr>
          <w:rFonts w:cs="Helvetica"/>
        </w:rPr>
        <w:t>master</w:t>
      </w:r>
      <w:r w:rsidRPr="004D3E1C">
        <w:rPr>
          <w:rFonts w:cs="Helvetica"/>
          <w:spacing w:val="1"/>
        </w:rPr>
        <w:t xml:space="preserve"> </w:t>
      </w:r>
      <w:r w:rsidRPr="004D3E1C">
        <w:rPr>
          <w:rFonts w:cs="Helvetica"/>
        </w:rPr>
        <w:t>i</w:t>
      </w:r>
      <w:r w:rsidRPr="004D3E1C">
        <w:rPr>
          <w:rFonts w:cs="Helvetica"/>
          <w:spacing w:val="-2"/>
        </w:rPr>
        <w:t xml:space="preserve"> </w:t>
      </w:r>
      <w:r w:rsidRPr="004D3E1C">
        <w:rPr>
          <w:rFonts w:cs="Helvetica"/>
        </w:rPr>
        <w:t>aktuarfag: 14 / 12</w:t>
      </w:r>
    </w:p>
    <w:p w:rsidR="00CA0D5F" w:rsidRPr="004D3E1C" w:rsidRDefault="00CA0D5F" w:rsidP="00CA0D5F">
      <w:pPr>
        <w:rPr>
          <w:rFonts w:ascii="Helvetica" w:hAnsi="Helvetica" w:cs="Helvetica"/>
          <w:sz w:val="22"/>
          <w:szCs w:val="22"/>
          <w:lang w:val="nb-NO"/>
        </w:rPr>
      </w:pPr>
    </w:p>
    <w:p w:rsidR="00CA0D5F" w:rsidRPr="004D3E1C" w:rsidRDefault="00CA0D5F" w:rsidP="00CA0D5F">
      <w:pPr>
        <w:rPr>
          <w:rFonts w:ascii="Helvetica" w:hAnsi="Helvetica" w:cs="Helvetica"/>
          <w:sz w:val="22"/>
          <w:szCs w:val="22"/>
          <w:lang w:val="nb-NO"/>
        </w:rPr>
      </w:pPr>
      <w:r w:rsidRPr="004D3E1C">
        <w:rPr>
          <w:rFonts w:ascii="Helvetica" w:hAnsi="Helvetica" w:cs="Helvetica"/>
          <w:sz w:val="22"/>
          <w:szCs w:val="22"/>
          <w:lang w:val="nb-NO"/>
        </w:rPr>
        <w:t>Selv om kapasiteten på bachelor i matematikk er 10 studieplasser, hadde det vært bra å ta opp enda flere studenter. Dessverre ble instituttet ikke spurt om vi kunne ta opp flere. Vi håper på bedre kommunikasjon mellom fakultetet og instituttet ved fremtidige opptak.</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b/>
          <w:spacing w:val="-1"/>
          <w:sz w:val="22"/>
          <w:szCs w:val="22"/>
          <w:lang w:val="nb-NO"/>
        </w:rPr>
      </w:pPr>
      <w:r w:rsidRPr="004D3E1C">
        <w:rPr>
          <w:rFonts w:ascii="Helvetica" w:hAnsi="Helvetica" w:cs="Helvetica"/>
          <w:b/>
          <w:spacing w:val="-1"/>
          <w:sz w:val="22"/>
          <w:szCs w:val="22"/>
          <w:lang w:val="nb-NO"/>
        </w:rPr>
        <w:t>Utfordringer i studiekvalitets- og læringsmiljøarbeidet</w:t>
      </w:r>
    </w:p>
    <w:p w:rsidR="00CA0D5F" w:rsidRPr="004D3E1C" w:rsidRDefault="00CA0D5F" w:rsidP="00CA0D5F">
      <w:pPr>
        <w:rPr>
          <w:rFonts w:ascii="Helvetica" w:hAnsi="Helvetica" w:cs="Helvetica"/>
          <w:b/>
          <w:spacing w:val="-1"/>
          <w:sz w:val="22"/>
          <w:szCs w:val="22"/>
          <w:lang w:val="nb-NO"/>
        </w:rPr>
      </w:pPr>
    </w:p>
    <w:p w:rsidR="00CA0D5F" w:rsidRPr="004D3E1C" w:rsidRDefault="00CA0D5F" w:rsidP="00CA0D5F">
      <w:pPr>
        <w:pStyle w:val="Brdtekst"/>
        <w:rPr>
          <w:rFonts w:cs="Helvetica"/>
          <w:i/>
          <w:spacing w:val="-1"/>
        </w:rPr>
      </w:pPr>
      <w:r w:rsidRPr="004D3E1C">
        <w:rPr>
          <w:rFonts w:cs="Helvetica"/>
          <w:b/>
          <w:spacing w:val="-1"/>
        </w:rPr>
        <w:t>Kapasitetsproblem på grunnkurs</w:t>
      </w:r>
      <w:r w:rsidRPr="004D3E1C">
        <w:rPr>
          <w:rFonts w:cs="Helvetica"/>
          <w:i/>
          <w:spacing w:val="-1"/>
        </w:rPr>
        <w:t xml:space="preserve"> </w:t>
      </w:r>
    </w:p>
    <w:p w:rsidR="00CA0D5F" w:rsidRPr="004D3E1C" w:rsidRDefault="00CA0D5F" w:rsidP="00CA0D5F">
      <w:pPr>
        <w:pStyle w:val="Brdtekst"/>
        <w:rPr>
          <w:rFonts w:cs="Helvetica"/>
          <w:spacing w:val="-1"/>
        </w:rPr>
      </w:pPr>
      <w:r w:rsidRPr="004D3E1C">
        <w:rPr>
          <w:rFonts w:cs="Helvetica"/>
          <w:spacing w:val="-1"/>
        </w:rPr>
        <w:t xml:space="preserve">De fleste av våre grunnemner har en sterk økning i antall studenter hvert år. Dette </w:t>
      </w:r>
      <w:r w:rsidRPr="004D3E1C">
        <w:rPr>
          <w:rFonts w:cs="Helvetica"/>
        </w:rPr>
        <w:t>vil legge</w:t>
      </w:r>
      <w:r w:rsidRPr="004D3E1C">
        <w:rPr>
          <w:rFonts w:cs="Helvetica"/>
          <w:spacing w:val="-2"/>
        </w:rPr>
        <w:t xml:space="preserve"> </w:t>
      </w:r>
      <w:r w:rsidRPr="004D3E1C">
        <w:rPr>
          <w:rFonts w:cs="Helvetica"/>
        </w:rPr>
        <w:t>mer</w:t>
      </w:r>
      <w:r w:rsidRPr="004D3E1C">
        <w:rPr>
          <w:rFonts w:cs="Helvetica"/>
          <w:spacing w:val="-2"/>
        </w:rPr>
        <w:t xml:space="preserve"> </w:t>
      </w:r>
      <w:r w:rsidRPr="004D3E1C">
        <w:rPr>
          <w:rFonts w:cs="Helvetica"/>
        </w:rPr>
        <w:t>beslag</w:t>
      </w:r>
      <w:r w:rsidRPr="004D3E1C">
        <w:rPr>
          <w:rFonts w:cs="Helvetica"/>
          <w:spacing w:val="-3"/>
        </w:rPr>
        <w:t xml:space="preserve"> </w:t>
      </w:r>
      <w:r w:rsidRPr="004D3E1C">
        <w:rPr>
          <w:rFonts w:cs="Helvetica"/>
        </w:rPr>
        <w:t>på</w:t>
      </w:r>
      <w:r w:rsidRPr="004D3E1C">
        <w:rPr>
          <w:rFonts w:cs="Helvetica"/>
          <w:spacing w:val="-1"/>
        </w:rPr>
        <w:t xml:space="preserve"> </w:t>
      </w:r>
      <w:r w:rsidRPr="004D3E1C">
        <w:rPr>
          <w:rFonts w:cs="Helvetica"/>
          <w:spacing w:val="1"/>
        </w:rPr>
        <w:t>de</w:t>
      </w:r>
      <w:r w:rsidRPr="004D3E1C">
        <w:rPr>
          <w:rFonts w:cs="Helvetica"/>
          <w:spacing w:val="-1"/>
        </w:rPr>
        <w:t xml:space="preserve"> </w:t>
      </w:r>
      <w:r w:rsidRPr="004D3E1C">
        <w:rPr>
          <w:rFonts w:cs="Helvetica"/>
        </w:rPr>
        <w:t>store</w:t>
      </w:r>
      <w:r w:rsidRPr="004D3E1C">
        <w:rPr>
          <w:rFonts w:cs="Helvetica"/>
          <w:spacing w:val="1"/>
        </w:rPr>
        <w:t xml:space="preserve"> </w:t>
      </w:r>
      <w:r w:rsidRPr="004D3E1C">
        <w:rPr>
          <w:rFonts w:cs="Helvetica"/>
          <w:spacing w:val="-1"/>
        </w:rPr>
        <w:t>auditoriene</w:t>
      </w:r>
      <w:r w:rsidRPr="004D3E1C">
        <w:rPr>
          <w:rFonts w:cs="Helvetica"/>
        </w:rPr>
        <w:t xml:space="preserve"> og</w:t>
      </w:r>
      <w:r w:rsidRPr="004D3E1C">
        <w:rPr>
          <w:rFonts w:cs="Helvetica"/>
          <w:spacing w:val="-3"/>
        </w:rPr>
        <w:t xml:space="preserve"> </w:t>
      </w:r>
      <w:r w:rsidRPr="004D3E1C">
        <w:rPr>
          <w:rFonts w:cs="Helvetica"/>
          <w:spacing w:val="-1"/>
        </w:rPr>
        <w:t xml:space="preserve">også </w:t>
      </w:r>
      <w:r w:rsidRPr="004D3E1C">
        <w:rPr>
          <w:rFonts w:cs="Helvetica"/>
        </w:rPr>
        <w:t>være</w:t>
      </w:r>
      <w:r w:rsidRPr="004D3E1C">
        <w:rPr>
          <w:rFonts w:cs="Helvetica"/>
          <w:spacing w:val="-1"/>
        </w:rPr>
        <w:t xml:space="preserve"> en</w:t>
      </w:r>
      <w:r w:rsidRPr="004D3E1C">
        <w:rPr>
          <w:rFonts w:cs="Helvetica"/>
          <w:spacing w:val="2"/>
        </w:rPr>
        <w:t xml:space="preserve"> </w:t>
      </w:r>
      <w:r w:rsidRPr="004D3E1C">
        <w:rPr>
          <w:rFonts w:cs="Helvetica"/>
          <w:spacing w:val="-1"/>
        </w:rPr>
        <w:t>ekstra</w:t>
      </w:r>
      <w:r w:rsidRPr="004D3E1C">
        <w:rPr>
          <w:rFonts w:cs="Helvetica"/>
          <w:spacing w:val="50"/>
        </w:rPr>
        <w:t xml:space="preserve"> </w:t>
      </w:r>
      <w:r w:rsidRPr="004D3E1C">
        <w:rPr>
          <w:rFonts w:cs="Helvetica"/>
          <w:spacing w:val="-1"/>
        </w:rPr>
        <w:t xml:space="preserve">undervisningsbelastning </w:t>
      </w:r>
      <w:r w:rsidRPr="004D3E1C">
        <w:rPr>
          <w:rFonts w:cs="Helvetica"/>
        </w:rPr>
        <w:t>for</w:t>
      </w:r>
      <w:r w:rsidRPr="004D3E1C">
        <w:rPr>
          <w:rFonts w:cs="Helvetica"/>
          <w:spacing w:val="-2"/>
        </w:rPr>
        <w:t xml:space="preserve"> </w:t>
      </w:r>
      <w:r w:rsidRPr="004D3E1C">
        <w:rPr>
          <w:rFonts w:cs="Helvetica"/>
          <w:spacing w:val="-1"/>
        </w:rPr>
        <w:t xml:space="preserve">foreleserne </w:t>
      </w:r>
      <w:r w:rsidRPr="004D3E1C">
        <w:rPr>
          <w:rFonts w:cs="Helvetica"/>
        </w:rPr>
        <w:t xml:space="preserve">som </w:t>
      </w:r>
      <w:r w:rsidRPr="004D3E1C">
        <w:rPr>
          <w:rFonts w:cs="Helvetica"/>
          <w:spacing w:val="-1"/>
        </w:rPr>
        <w:t>er</w:t>
      </w:r>
      <w:r w:rsidRPr="004D3E1C">
        <w:rPr>
          <w:rFonts w:cs="Helvetica"/>
          <w:spacing w:val="1"/>
        </w:rPr>
        <w:t xml:space="preserve"> </w:t>
      </w:r>
      <w:r w:rsidRPr="004D3E1C">
        <w:rPr>
          <w:rFonts w:cs="Helvetica"/>
          <w:spacing w:val="-1"/>
        </w:rPr>
        <w:t>ansvarlige for</w:t>
      </w:r>
      <w:r w:rsidRPr="004D3E1C">
        <w:rPr>
          <w:rFonts w:cs="Helvetica"/>
          <w:spacing w:val="4"/>
        </w:rPr>
        <w:t xml:space="preserve"> </w:t>
      </w:r>
      <w:r w:rsidRPr="004D3E1C">
        <w:rPr>
          <w:rFonts w:cs="Helvetica"/>
          <w:spacing w:val="-1"/>
        </w:rPr>
        <w:t>grunnemnene. I MAT101 og MAT111 har vi fast dublering av forelesingene, men vi har ikke forelesere nok til å dublere alle andre grunnkurs. Ved</w:t>
      </w:r>
      <w:r w:rsidRPr="004D3E1C">
        <w:rPr>
          <w:rFonts w:cs="Helvetica"/>
        </w:rPr>
        <w:t xml:space="preserve"> </w:t>
      </w:r>
      <w:r w:rsidRPr="004D3E1C">
        <w:rPr>
          <w:rFonts w:cs="Helvetica"/>
          <w:spacing w:val="-1"/>
        </w:rPr>
        <w:t>lærerutdanningen</w:t>
      </w:r>
      <w:r w:rsidRPr="004D3E1C">
        <w:rPr>
          <w:rFonts w:cs="Helvetica"/>
        </w:rPr>
        <w:t xml:space="preserve"> </w:t>
      </w:r>
      <w:r w:rsidRPr="004D3E1C">
        <w:rPr>
          <w:rFonts w:cs="Helvetica"/>
          <w:spacing w:val="-1"/>
        </w:rPr>
        <w:t>fører</w:t>
      </w:r>
      <w:r w:rsidRPr="004D3E1C">
        <w:rPr>
          <w:rFonts w:cs="Helvetica"/>
          <w:spacing w:val="1"/>
        </w:rPr>
        <w:t xml:space="preserve"> </w:t>
      </w:r>
      <w:r w:rsidRPr="004D3E1C">
        <w:rPr>
          <w:rFonts w:cs="Helvetica"/>
        </w:rPr>
        <w:t>økt</w:t>
      </w:r>
      <w:r w:rsidRPr="004D3E1C">
        <w:rPr>
          <w:rFonts w:cs="Helvetica"/>
          <w:spacing w:val="99"/>
        </w:rPr>
        <w:t xml:space="preserve"> </w:t>
      </w:r>
      <w:r w:rsidRPr="004D3E1C">
        <w:rPr>
          <w:rFonts w:cs="Helvetica"/>
          <w:spacing w:val="-1"/>
        </w:rPr>
        <w:t>videreutdanningsaktivitet</w:t>
      </w:r>
      <w:r w:rsidRPr="004D3E1C">
        <w:rPr>
          <w:rFonts w:cs="Helvetica"/>
          <w:spacing w:val="1"/>
        </w:rPr>
        <w:t xml:space="preserve"> </w:t>
      </w:r>
      <w:r w:rsidRPr="004D3E1C">
        <w:rPr>
          <w:rFonts w:cs="Helvetica"/>
          <w:spacing w:val="-1"/>
        </w:rPr>
        <w:t xml:space="preserve">også </w:t>
      </w:r>
      <w:r w:rsidRPr="004D3E1C">
        <w:rPr>
          <w:rFonts w:cs="Helvetica"/>
        </w:rPr>
        <w:t>til stor</w:t>
      </w:r>
      <w:r w:rsidRPr="004D3E1C">
        <w:rPr>
          <w:rFonts w:cs="Helvetica"/>
          <w:spacing w:val="-1"/>
        </w:rPr>
        <w:t xml:space="preserve"> etterspørsel</w:t>
      </w:r>
      <w:r w:rsidRPr="004D3E1C">
        <w:rPr>
          <w:rFonts w:cs="Helvetica"/>
          <w:spacing w:val="3"/>
        </w:rPr>
        <w:t xml:space="preserve"> </w:t>
      </w:r>
      <w:r w:rsidRPr="004D3E1C">
        <w:rPr>
          <w:rFonts w:cs="Helvetica"/>
        </w:rPr>
        <w:t>på</w:t>
      </w:r>
      <w:r w:rsidRPr="004D3E1C">
        <w:rPr>
          <w:rFonts w:cs="Helvetica"/>
          <w:spacing w:val="-1"/>
        </w:rPr>
        <w:t xml:space="preserve"> </w:t>
      </w:r>
      <w:r w:rsidRPr="004D3E1C">
        <w:rPr>
          <w:rFonts w:cs="Helvetica"/>
        </w:rPr>
        <w:t>mindre</w:t>
      </w:r>
      <w:r w:rsidRPr="004D3E1C">
        <w:rPr>
          <w:rFonts w:cs="Helvetica"/>
          <w:spacing w:val="-2"/>
        </w:rPr>
        <w:t xml:space="preserve"> </w:t>
      </w:r>
      <w:r w:rsidRPr="004D3E1C">
        <w:rPr>
          <w:rFonts w:cs="Helvetica"/>
          <w:spacing w:val="-1"/>
        </w:rPr>
        <w:t>undervisningsrom,</w:t>
      </w:r>
      <w:r w:rsidRPr="004D3E1C">
        <w:rPr>
          <w:rFonts w:cs="Helvetica"/>
        </w:rPr>
        <w:t xml:space="preserve"> og</w:t>
      </w:r>
      <w:r w:rsidRPr="004D3E1C">
        <w:rPr>
          <w:rFonts w:cs="Helvetica"/>
          <w:spacing w:val="-3"/>
        </w:rPr>
        <w:t xml:space="preserve"> </w:t>
      </w:r>
      <w:r w:rsidRPr="004D3E1C">
        <w:rPr>
          <w:rFonts w:cs="Helvetica"/>
        </w:rPr>
        <w:t>siden</w:t>
      </w:r>
      <w:r w:rsidRPr="004D3E1C">
        <w:rPr>
          <w:rFonts w:cs="Helvetica"/>
          <w:spacing w:val="93"/>
        </w:rPr>
        <w:t xml:space="preserve"> </w:t>
      </w:r>
      <w:r w:rsidRPr="004D3E1C">
        <w:rPr>
          <w:rFonts w:cs="Helvetica"/>
          <w:spacing w:val="-1"/>
        </w:rPr>
        <w:t>videreutdanningsemnene</w:t>
      </w:r>
      <w:r w:rsidRPr="004D3E1C">
        <w:rPr>
          <w:rFonts w:cs="Helvetica"/>
          <w:spacing w:val="1"/>
        </w:rPr>
        <w:t xml:space="preserve"> </w:t>
      </w:r>
      <w:r w:rsidRPr="004D3E1C">
        <w:rPr>
          <w:rFonts w:cs="Helvetica"/>
          <w:spacing w:val="-1"/>
        </w:rPr>
        <w:t>er</w:t>
      </w:r>
      <w:r w:rsidRPr="004D3E1C">
        <w:rPr>
          <w:rFonts w:cs="Helvetica"/>
        </w:rPr>
        <w:t xml:space="preserve"> </w:t>
      </w:r>
      <w:r w:rsidRPr="004D3E1C">
        <w:rPr>
          <w:rFonts w:cs="Helvetica"/>
          <w:spacing w:val="-1"/>
        </w:rPr>
        <w:t>samlingsbaserte</w:t>
      </w:r>
      <w:r w:rsidRPr="004D3E1C">
        <w:rPr>
          <w:rFonts w:cs="Helvetica"/>
          <w:spacing w:val="1"/>
        </w:rPr>
        <w:t xml:space="preserve"> </w:t>
      </w:r>
      <w:r w:rsidRPr="004D3E1C">
        <w:rPr>
          <w:rFonts w:cs="Helvetica"/>
        </w:rPr>
        <w:t xml:space="preserve">med </w:t>
      </w:r>
      <w:r w:rsidRPr="004D3E1C">
        <w:rPr>
          <w:rFonts w:cs="Helvetica"/>
          <w:spacing w:val="-1"/>
        </w:rPr>
        <w:t>heldagsundervisning</w:t>
      </w:r>
      <w:r w:rsidRPr="004D3E1C">
        <w:rPr>
          <w:rFonts w:cs="Helvetica"/>
          <w:spacing w:val="-3"/>
        </w:rPr>
        <w:t xml:space="preserve"> </w:t>
      </w:r>
      <w:r w:rsidRPr="004D3E1C">
        <w:rPr>
          <w:rFonts w:cs="Helvetica"/>
        </w:rPr>
        <w:t>skaper de</w:t>
      </w:r>
      <w:r w:rsidRPr="004D3E1C">
        <w:rPr>
          <w:rFonts w:cs="Helvetica"/>
          <w:spacing w:val="-2"/>
        </w:rPr>
        <w:t xml:space="preserve"> </w:t>
      </w:r>
      <w:r w:rsidRPr="004D3E1C">
        <w:rPr>
          <w:rFonts w:cs="Helvetica"/>
          <w:spacing w:val="-1"/>
        </w:rPr>
        <w:t>utfordringer</w:t>
      </w:r>
      <w:r w:rsidRPr="004D3E1C">
        <w:rPr>
          <w:rFonts w:cs="Helvetica"/>
          <w:spacing w:val="115"/>
        </w:rPr>
        <w:t xml:space="preserve"> </w:t>
      </w:r>
      <w:r w:rsidRPr="004D3E1C">
        <w:rPr>
          <w:rFonts w:cs="Helvetica"/>
          <w:spacing w:val="-1"/>
        </w:rPr>
        <w:t>når</w:t>
      </w:r>
      <w:r w:rsidRPr="004D3E1C">
        <w:rPr>
          <w:rFonts w:cs="Helvetica"/>
        </w:rPr>
        <w:t xml:space="preserve"> </w:t>
      </w:r>
      <w:r w:rsidRPr="004D3E1C">
        <w:rPr>
          <w:rFonts w:cs="Helvetica"/>
          <w:spacing w:val="-1"/>
        </w:rPr>
        <w:t xml:space="preserve">dette </w:t>
      </w:r>
      <w:r w:rsidRPr="004D3E1C">
        <w:rPr>
          <w:rFonts w:cs="Helvetica"/>
        </w:rPr>
        <w:t xml:space="preserve">skal </w:t>
      </w:r>
      <w:r w:rsidRPr="004D3E1C">
        <w:rPr>
          <w:rFonts w:cs="Helvetica"/>
          <w:spacing w:val="-1"/>
        </w:rPr>
        <w:t>samkjøres</w:t>
      </w:r>
      <w:r w:rsidRPr="004D3E1C">
        <w:rPr>
          <w:rFonts w:cs="Helvetica"/>
          <w:spacing w:val="2"/>
        </w:rPr>
        <w:t xml:space="preserve"> </w:t>
      </w:r>
      <w:r w:rsidRPr="004D3E1C">
        <w:rPr>
          <w:rFonts w:cs="Helvetica"/>
        </w:rPr>
        <w:t xml:space="preserve">med </w:t>
      </w:r>
      <w:r w:rsidRPr="004D3E1C">
        <w:rPr>
          <w:rFonts w:cs="Helvetica"/>
          <w:spacing w:val="-1"/>
        </w:rPr>
        <w:t>ordinær</w:t>
      </w:r>
      <w:r w:rsidRPr="004D3E1C">
        <w:rPr>
          <w:rFonts w:cs="Helvetica"/>
        </w:rPr>
        <w:t xml:space="preserve"> </w:t>
      </w:r>
      <w:r w:rsidRPr="004D3E1C">
        <w:rPr>
          <w:rFonts w:cs="Helvetica"/>
          <w:spacing w:val="-1"/>
        </w:rPr>
        <w:t>parallellkjørt</w:t>
      </w:r>
      <w:r w:rsidRPr="004D3E1C">
        <w:rPr>
          <w:rFonts w:cs="Helvetica"/>
        </w:rPr>
        <w:t xml:space="preserve"> </w:t>
      </w:r>
      <w:r w:rsidRPr="004D3E1C">
        <w:rPr>
          <w:rFonts w:cs="Helvetica"/>
          <w:spacing w:val="-1"/>
        </w:rPr>
        <w:t>undervisning.</w:t>
      </w:r>
    </w:p>
    <w:p w:rsidR="00CA0D5F" w:rsidRPr="004D3E1C" w:rsidRDefault="00CA0D5F" w:rsidP="00CA0D5F">
      <w:pPr>
        <w:rPr>
          <w:rFonts w:ascii="Helvetica" w:hAnsi="Helvetica" w:cs="Helvetica"/>
          <w:i/>
          <w:spacing w:val="-1"/>
          <w:sz w:val="22"/>
          <w:szCs w:val="22"/>
          <w:lang w:val="nb-NO"/>
        </w:rPr>
      </w:pPr>
    </w:p>
    <w:p w:rsidR="00CA0D5F" w:rsidRPr="004D3E1C" w:rsidRDefault="00CA0D5F" w:rsidP="00CA0D5F">
      <w:pPr>
        <w:pStyle w:val="Brdtekst"/>
        <w:rPr>
          <w:rFonts w:cs="Helvetica"/>
          <w:b/>
          <w:spacing w:val="-1"/>
        </w:rPr>
      </w:pPr>
      <w:r w:rsidRPr="004D3E1C">
        <w:rPr>
          <w:rFonts w:cs="Helvetica"/>
          <w:b/>
          <w:spacing w:val="-1"/>
        </w:rPr>
        <w:t xml:space="preserve">Antall forelesere og veiledere </w:t>
      </w:r>
    </w:p>
    <w:p w:rsidR="00CA0D5F" w:rsidRPr="004D3E1C" w:rsidRDefault="00CA0D5F" w:rsidP="00CA0D5F">
      <w:pPr>
        <w:pStyle w:val="Brdtekst"/>
        <w:rPr>
          <w:rFonts w:cs="Helvetica"/>
          <w:i/>
        </w:rPr>
      </w:pPr>
      <w:r w:rsidRPr="004D3E1C">
        <w:rPr>
          <w:rFonts w:cs="Helvetica"/>
        </w:rPr>
        <w:t xml:space="preserve">Ettersom </w:t>
      </w:r>
      <w:r w:rsidRPr="004D3E1C">
        <w:rPr>
          <w:rFonts w:cs="Helvetica"/>
          <w:spacing w:val="-1"/>
        </w:rPr>
        <w:t>antall</w:t>
      </w:r>
      <w:r w:rsidRPr="004D3E1C">
        <w:rPr>
          <w:rFonts w:cs="Helvetica"/>
        </w:rPr>
        <w:t xml:space="preserve"> </w:t>
      </w:r>
      <w:r w:rsidRPr="004D3E1C">
        <w:rPr>
          <w:rFonts w:cs="Helvetica"/>
          <w:spacing w:val="-1"/>
        </w:rPr>
        <w:t>studenter</w:t>
      </w:r>
      <w:r w:rsidRPr="004D3E1C">
        <w:rPr>
          <w:rFonts w:cs="Helvetica"/>
        </w:rPr>
        <w:t xml:space="preserve"> på </w:t>
      </w:r>
      <w:r w:rsidRPr="004D3E1C">
        <w:rPr>
          <w:rFonts w:cs="Helvetica"/>
          <w:spacing w:val="-1"/>
        </w:rPr>
        <w:t>grunnkurs</w:t>
      </w:r>
      <w:r w:rsidRPr="004D3E1C">
        <w:rPr>
          <w:rFonts w:cs="Helvetica"/>
        </w:rPr>
        <w:t xml:space="preserve"> </w:t>
      </w:r>
      <w:r w:rsidRPr="004D3E1C">
        <w:rPr>
          <w:rFonts w:cs="Helvetica"/>
          <w:spacing w:val="1"/>
        </w:rPr>
        <w:t>og</w:t>
      </w:r>
      <w:r w:rsidRPr="004D3E1C">
        <w:rPr>
          <w:rFonts w:cs="Helvetica"/>
          <w:spacing w:val="-3"/>
        </w:rPr>
        <w:t xml:space="preserve"> i </w:t>
      </w:r>
      <w:r w:rsidRPr="004D3E1C">
        <w:rPr>
          <w:rFonts w:cs="Helvetica"/>
        </w:rPr>
        <w:t>bacheloropptaket</w:t>
      </w:r>
      <w:r w:rsidRPr="004D3E1C">
        <w:rPr>
          <w:rFonts w:cs="Helvetica"/>
          <w:spacing w:val="1"/>
        </w:rPr>
        <w:t xml:space="preserve"> </w:t>
      </w:r>
      <w:r w:rsidRPr="004D3E1C">
        <w:rPr>
          <w:rFonts w:cs="Helvetica"/>
          <w:spacing w:val="-1"/>
        </w:rPr>
        <w:t>går</w:t>
      </w:r>
      <w:r w:rsidRPr="004D3E1C">
        <w:rPr>
          <w:rFonts w:cs="Helvetica"/>
          <w:spacing w:val="77"/>
        </w:rPr>
        <w:t xml:space="preserve"> </w:t>
      </w:r>
      <w:r w:rsidRPr="004D3E1C">
        <w:rPr>
          <w:rFonts w:cs="Helvetica"/>
        </w:rPr>
        <w:t xml:space="preserve">opp er det uheldig </w:t>
      </w:r>
      <w:r w:rsidRPr="004D3E1C">
        <w:rPr>
          <w:rFonts w:cs="Helvetica"/>
          <w:spacing w:val="-1"/>
        </w:rPr>
        <w:t>at</w:t>
      </w:r>
      <w:r w:rsidRPr="004D3E1C">
        <w:rPr>
          <w:rFonts w:cs="Helvetica"/>
        </w:rPr>
        <w:t xml:space="preserve"> </w:t>
      </w:r>
      <w:r w:rsidRPr="004D3E1C">
        <w:rPr>
          <w:rFonts w:cs="Helvetica"/>
          <w:spacing w:val="-1"/>
        </w:rPr>
        <w:t>antall</w:t>
      </w:r>
      <w:r w:rsidRPr="004D3E1C">
        <w:rPr>
          <w:rFonts w:cs="Helvetica"/>
        </w:rPr>
        <w:t xml:space="preserve"> </w:t>
      </w:r>
      <w:r w:rsidRPr="004D3E1C">
        <w:rPr>
          <w:rFonts w:cs="Helvetica"/>
          <w:spacing w:val="-1"/>
        </w:rPr>
        <w:t xml:space="preserve">forelesere </w:t>
      </w:r>
      <w:r w:rsidRPr="004D3E1C">
        <w:rPr>
          <w:rFonts w:cs="Helvetica"/>
        </w:rPr>
        <w:t>i staben</w:t>
      </w:r>
      <w:r w:rsidRPr="004D3E1C">
        <w:rPr>
          <w:rFonts w:cs="Helvetica"/>
          <w:spacing w:val="2"/>
        </w:rPr>
        <w:t xml:space="preserve"> </w:t>
      </w:r>
      <w:r w:rsidRPr="004D3E1C">
        <w:rPr>
          <w:rFonts w:cs="Helvetica"/>
          <w:spacing w:val="-2"/>
        </w:rPr>
        <w:t>går</w:t>
      </w:r>
      <w:r w:rsidRPr="004D3E1C">
        <w:rPr>
          <w:rFonts w:cs="Helvetica"/>
        </w:rPr>
        <w:t xml:space="preserve"> ned, ved at flere stillinger ikke blir lyst ut ved aldersavgang og bistillinger ikke blir videreført. </w:t>
      </w:r>
      <w:r w:rsidRPr="004D3E1C">
        <w:rPr>
          <w:rFonts w:cs="Helvetica"/>
          <w:spacing w:val="-1"/>
        </w:rPr>
        <w:t>Derved</w:t>
      </w:r>
      <w:r w:rsidRPr="004D3E1C">
        <w:rPr>
          <w:rFonts w:cs="Helvetica"/>
          <w:spacing w:val="2"/>
        </w:rPr>
        <w:t xml:space="preserve"> </w:t>
      </w:r>
      <w:r w:rsidRPr="004D3E1C">
        <w:rPr>
          <w:rFonts w:cs="Helvetica"/>
          <w:spacing w:val="-1"/>
        </w:rPr>
        <w:t>er</w:t>
      </w:r>
      <w:r w:rsidRPr="004D3E1C">
        <w:rPr>
          <w:rFonts w:cs="Helvetica"/>
          <w:spacing w:val="1"/>
        </w:rPr>
        <w:t xml:space="preserve"> </w:t>
      </w:r>
      <w:r w:rsidRPr="004D3E1C">
        <w:rPr>
          <w:rFonts w:cs="Helvetica"/>
          <w:spacing w:val="-1"/>
        </w:rPr>
        <w:t>det</w:t>
      </w:r>
      <w:r w:rsidRPr="004D3E1C">
        <w:rPr>
          <w:rFonts w:cs="Helvetica"/>
        </w:rPr>
        <w:t xml:space="preserve"> en</w:t>
      </w:r>
      <w:r w:rsidRPr="004D3E1C">
        <w:rPr>
          <w:rFonts w:cs="Helvetica"/>
          <w:spacing w:val="65"/>
        </w:rPr>
        <w:t xml:space="preserve"> </w:t>
      </w:r>
      <w:r w:rsidRPr="004D3E1C">
        <w:rPr>
          <w:rFonts w:cs="Helvetica"/>
          <w:spacing w:val="-1"/>
        </w:rPr>
        <w:t>hovedutfordring</w:t>
      </w:r>
      <w:r w:rsidRPr="004D3E1C">
        <w:rPr>
          <w:rFonts w:cs="Helvetica"/>
          <w:spacing w:val="-3"/>
        </w:rPr>
        <w:t xml:space="preserve"> </w:t>
      </w:r>
      <w:r w:rsidRPr="004D3E1C">
        <w:rPr>
          <w:rFonts w:cs="Helvetica"/>
        </w:rPr>
        <w:t>å</w:t>
      </w:r>
      <w:r w:rsidRPr="004D3E1C">
        <w:rPr>
          <w:rFonts w:cs="Helvetica"/>
          <w:spacing w:val="1"/>
        </w:rPr>
        <w:t xml:space="preserve"> </w:t>
      </w:r>
      <w:r w:rsidRPr="004D3E1C">
        <w:rPr>
          <w:rFonts w:cs="Helvetica"/>
        </w:rPr>
        <w:t>forsøke</w:t>
      </w:r>
      <w:r w:rsidRPr="004D3E1C">
        <w:rPr>
          <w:rFonts w:cs="Helvetica"/>
          <w:spacing w:val="-1"/>
        </w:rPr>
        <w:t xml:space="preserve"> </w:t>
      </w:r>
      <w:r w:rsidRPr="004D3E1C">
        <w:rPr>
          <w:rFonts w:cs="Helvetica"/>
        </w:rPr>
        <w:t>å</w:t>
      </w:r>
      <w:r w:rsidRPr="004D3E1C">
        <w:rPr>
          <w:rFonts w:cs="Helvetica"/>
          <w:spacing w:val="-1"/>
        </w:rPr>
        <w:t xml:space="preserve"> opprettholde </w:t>
      </w:r>
      <w:r w:rsidRPr="004D3E1C">
        <w:rPr>
          <w:rFonts w:cs="Helvetica"/>
        </w:rPr>
        <w:t>kvaliteten på</w:t>
      </w:r>
      <w:r w:rsidRPr="004D3E1C">
        <w:rPr>
          <w:rFonts w:cs="Helvetica"/>
          <w:spacing w:val="-1"/>
        </w:rPr>
        <w:t xml:space="preserve"> matematikkemnene,</w:t>
      </w:r>
      <w:r w:rsidRPr="004D3E1C">
        <w:rPr>
          <w:rFonts w:cs="Helvetica"/>
          <w:spacing w:val="-2"/>
        </w:rPr>
        <w:t xml:space="preserve"> </w:t>
      </w:r>
      <w:r w:rsidRPr="004D3E1C">
        <w:rPr>
          <w:rFonts w:cs="Helvetica"/>
          <w:spacing w:val="1"/>
        </w:rPr>
        <w:t>og</w:t>
      </w:r>
      <w:r w:rsidRPr="004D3E1C">
        <w:rPr>
          <w:rFonts w:cs="Helvetica"/>
          <w:spacing w:val="-3"/>
        </w:rPr>
        <w:t xml:space="preserve"> </w:t>
      </w:r>
      <w:r w:rsidRPr="004D3E1C">
        <w:rPr>
          <w:rFonts w:cs="Helvetica"/>
        </w:rPr>
        <w:t>ikke minst på</w:t>
      </w:r>
      <w:r w:rsidRPr="004D3E1C">
        <w:rPr>
          <w:rFonts w:cs="Helvetica"/>
          <w:spacing w:val="80"/>
        </w:rPr>
        <w:t xml:space="preserve"> </w:t>
      </w:r>
      <w:r w:rsidRPr="004D3E1C">
        <w:rPr>
          <w:rFonts w:cs="Helvetica"/>
          <w:spacing w:val="-1"/>
        </w:rPr>
        <w:t>bachelorgradene. Vi ønsker å tilby uregelmessige emner oftest mulig, for det studentene etterspør disse emnene, og vi ønsker å opprettholde god veiledning på både master og på bachelor (mentorordningen).</w:t>
      </w:r>
      <w:r w:rsidRPr="004D3E1C">
        <w:rPr>
          <w:rFonts w:cs="Helvetica"/>
          <w:i/>
          <w:spacing w:val="-1"/>
        </w:rPr>
        <w:t xml:space="preserve">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Instituttet har flere emner som ikke har blitt undervist på flere år på grunn av undervisningskapasiteten. Disse kan stå i fare for å bli lagt ned. MAT265 Parameterestimering og inverse problem og MAT362 Bevaringsmetoder for elliptiske differensiallikninger, som hittil har blitt undervist en gang i året med god studentpåmelding, står i fare for å bli undervist mye sjeldnere fordi de har vært avhengig av forelesere som var ansatt på Matematisk institutt i bistillinger.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b/>
          <w:spacing w:val="-1"/>
          <w:sz w:val="22"/>
          <w:szCs w:val="22"/>
          <w:lang w:val="nb-NO"/>
        </w:rPr>
      </w:pPr>
      <w:r w:rsidRPr="004D3E1C">
        <w:rPr>
          <w:rFonts w:ascii="Helvetica" w:hAnsi="Helvetica" w:cs="Helvetica"/>
          <w:b/>
          <w:spacing w:val="-1"/>
          <w:sz w:val="22"/>
          <w:szCs w:val="22"/>
          <w:lang w:val="nb-NO"/>
        </w:rPr>
        <w:t>MAT101 og MAT111</w:t>
      </w:r>
    </w:p>
    <w:p w:rsidR="00CA0D5F" w:rsidRPr="004D3E1C" w:rsidRDefault="00CA0D5F" w:rsidP="00CA0D5F">
      <w:pPr>
        <w:pStyle w:val="Brdtekst"/>
        <w:rPr>
          <w:rFonts w:cs="Helvetica"/>
        </w:rPr>
      </w:pPr>
      <w:r w:rsidRPr="004D3E1C">
        <w:rPr>
          <w:rFonts w:cs="Helvetica"/>
          <w:spacing w:val="-1"/>
        </w:rPr>
        <w:t>Fra</w:t>
      </w:r>
      <w:r w:rsidRPr="004D3E1C">
        <w:rPr>
          <w:rFonts w:cs="Helvetica"/>
          <w:spacing w:val="-2"/>
        </w:rPr>
        <w:t xml:space="preserve"> </w:t>
      </w:r>
      <w:r w:rsidRPr="004D3E1C">
        <w:rPr>
          <w:rFonts w:cs="Helvetica"/>
          <w:spacing w:val="-1"/>
        </w:rPr>
        <w:t>høsten</w:t>
      </w:r>
      <w:r w:rsidRPr="004D3E1C">
        <w:rPr>
          <w:rFonts w:cs="Helvetica"/>
        </w:rPr>
        <w:t xml:space="preserve"> 2013 endret vi MAT101 og MAT111 ved å innføre 8 mindre</w:t>
      </w:r>
      <w:r w:rsidRPr="004D3E1C">
        <w:rPr>
          <w:rFonts w:cs="Helvetica"/>
          <w:spacing w:val="-2"/>
        </w:rPr>
        <w:t xml:space="preserve"> </w:t>
      </w:r>
      <w:r w:rsidRPr="004D3E1C">
        <w:rPr>
          <w:rFonts w:cs="Helvetica"/>
          <w:spacing w:val="-1"/>
        </w:rPr>
        <w:t>innleveringer</w:t>
      </w:r>
      <w:r w:rsidRPr="004D3E1C">
        <w:rPr>
          <w:rFonts w:cs="Helvetica"/>
        </w:rPr>
        <w:t xml:space="preserve"> i begge</w:t>
      </w:r>
      <w:r w:rsidRPr="004D3E1C">
        <w:rPr>
          <w:rFonts w:cs="Helvetica"/>
          <w:spacing w:val="-1"/>
        </w:rPr>
        <w:t xml:space="preserve"> </w:t>
      </w:r>
      <w:r w:rsidRPr="004D3E1C">
        <w:rPr>
          <w:rFonts w:cs="Helvetica"/>
        </w:rPr>
        <w:t>disse</w:t>
      </w:r>
      <w:r w:rsidRPr="004D3E1C">
        <w:rPr>
          <w:rFonts w:cs="Helvetica"/>
          <w:spacing w:val="-1"/>
        </w:rPr>
        <w:t xml:space="preserve"> emnene,</w:t>
      </w:r>
      <w:r w:rsidRPr="004D3E1C">
        <w:rPr>
          <w:rFonts w:cs="Helvetica"/>
        </w:rPr>
        <w:t xml:space="preserve"> </w:t>
      </w:r>
      <w:r w:rsidRPr="004D3E1C">
        <w:rPr>
          <w:rFonts w:cs="Helvetica"/>
          <w:spacing w:val="-1"/>
        </w:rPr>
        <w:t>der</w:t>
      </w:r>
      <w:r w:rsidRPr="004D3E1C">
        <w:rPr>
          <w:rFonts w:cs="Helvetica"/>
        </w:rPr>
        <w:t xml:space="preserve"> minst 6</w:t>
      </w:r>
      <w:r w:rsidRPr="004D3E1C">
        <w:rPr>
          <w:rFonts w:cs="Helvetica"/>
          <w:spacing w:val="59"/>
        </w:rPr>
        <w:t xml:space="preserve"> </w:t>
      </w:r>
      <w:r w:rsidRPr="004D3E1C">
        <w:rPr>
          <w:rFonts w:cs="Helvetica"/>
          <w:spacing w:val="-1"/>
        </w:rPr>
        <w:t>av</w:t>
      </w:r>
      <w:r w:rsidRPr="004D3E1C">
        <w:rPr>
          <w:rFonts w:cs="Helvetica"/>
        </w:rPr>
        <w:t xml:space="preserve"> de</w:t>
      </w:r>
      <w:r w:rsidRPr="004D3E1C">
        <w:rPr>
          <w:rFonts w:cs="Helvetica"/>
          <w:spacing w:val="-1"/>
        </w:rPr>
        <w:t xml:space="preserve"> </w:t>
      </w:r>
      <w:r w:rsidRPr="004D3E1C">
        <w:rPr>
          <w:rFonts w:cs="Helvetica"/>
        </w:rPr>
        <w:t>8 måtte være</w:t>
      </w:r>
      <w:r w:rsidRPr="004D3E1C">
        <w:rPr>
          <w:rFonts w:cs="Helvetica"/>
          <w:spacing w:val="-2"/>
        </w:rPr>
        <w:t xml:space="preserve"> </w:t>
      </w:r>
      <w:r w:rsidRPr="004D3E1C">
        <w:rPr>
          <w:rFonts w:cs="Helvetica"/>
        </w:rPr>
        <w:t>bestått for</w:t>
      </w:r>
      <w:r w:rsidRPr="004D3E1C">
        <w:rPr>
          <w:rFonts w:cs="Helvetica"/>
          <w:spacing w:val="-1"/>
        </w:rPr>
        <w:t xml:space="preserve"> </w:t>
      </w:r>
      <w:r w:rsidRPr="004D3E1C">
        <w:rPr>
          <w:rFonts w:cs="Helvetica"/>
        </w:rPr>
        <w:t>å</w:t>
      </w:r>
      <w:r w:rsidRPr="004D3E1C">
        <w:rPr>
          <w:rFonts w:cs="Helvetica"/>
          <w:spacing w:val="1"/>
        </w:rPr>
        <w:t xml:space="preserve"> </w:t>
      </w:r>
      <w:r w:rsidRPr="004D3E1C">
        <w:rPr>
          <w:rFonts w:cs="Helvetica"/>
          <w:spacing w:val="-2"/>
        </w:rPr>
        <w:t>gå</w:t>
      </w:r>
      <w:r w:rsidRPr="004D3E1C">
        <w:rPr>
          <w:rFonts w:cs="Helvetica"/>
          <w:spacing w:val="-1"/>
        </w:rPr>
        <w:t xml:space="preserve"> </w:t>
      </w:r>
      <w:r w:rsidRPr="004D3E1C">
        <w:rPr>
          <w:rFonts w:cs="Helvetica"/>
        </w:rPr>
        <w:t xml:space="preserve">opp til </w:t>
      </w:r>
      <w:r w:rsidRPr="004D3E1C">
        <w:rPr>
          <w:rFonts w:cs="Helvetica"/>
          <w:spacing w:val="-1"/>
        </w:rPr>
        <w:t>eksamen.</w:t>
      </w:r>
      <w:r w:rsidRPr="004D3E1C">
        <w:rPr>
          <w:rFonts w:cs="Helvetica"/>
          <w:spacing w:val="2"/>
        </w:rPr>
        <w:t xml:space="preserve"> </w:t>
      </w:r>
      <w:r w:rsidRPr="004D3E1C">
        <w:rPr>
          <w:rFonts w:cs="Helvetica"/>
        </w:rPr>
        <w:t>I</w:t>
      </w:r>
      <w:r w:rsidRPr="004D3E1C">
        <w:rPr>
          <w:rFonts w:cs="Helvetica"/>
          <w:spacing w:val="-6"/>
        </w:rPr>
        <w:t xml:space="preserve"> </w:t>
      </w:r>
      <w:r w:rsidRPr="004D3E1C">
        <w:rPr>
          <w:rFonts w:cs="Helvetica"/>
        </w:rPr>
        <w:t>tillegg</w:t>
      </w:r>
      <w:r w:rsidRPr="004D3E1C">
        <w:rPr>
          <w:rFonts w:cs="Helvetica"/>
          <w:spacing w:val="-3"/>
        </w:rPr>
        <w:t xml:space="preserve"> </w:t>
      </w:r>
      <w:r w:rsidRPr="004D3E1C">
        <w:rPr>
          <w:rFonts w:cs="Helvetica"/>
          <w:spacing w:val="-1"/>
        </w:rPr>
        <w:t>startet</w:t>
      </w:r>
      <w:r w:rsidRPr="004D3E1C">
        <w:rPr>
          <w:rFonts w:cs="Helvetica"/>
          <w:spacing w:val="2"/>
        </w:rPr>
        <w:t xml:space="preserve"> </w:t>
      </w:r>
      <w:r w:rsidRPr="004D3E1C">
        <w:rPr>
          <w:rFonts w:cs="Helvetica"/>
        </w:rPr>
        <w:t>gruppene</w:t>
      </w:r>
      <w:r w:rsidRPr="004D3E1C">
        <w:rPr>
          <w:rFonts w:cs="Helvetica"/>
          <w:spacing w:val="-1"/>
        </w:rPr>
        <w:t xml:space="preserve"> </w:t>
      </w:r>
      <w:r w:rsidRPr="004D3E1C">
        <w:rPr>
          <w:rFonts w:cs="Helvetica"/>
          <w:spacing w:val="-1"/>
        </w:rPr>
        <w:lastRenderedPageBreak/>
        <w:t>en</w:t>
      </w:r>
      <w:r w:rsidRPr="004D3E1C">
        <w:rPr>
          <w:rFonts w:cs="Helvetica"/>
        </w:rPr>
        <w:t xml:space="preserve"> uke</w:t>
      </w:r>
      <w:r w:rsidRPr="004D3E1C">
        <w:rPr>
          <w:rFonts w:cs="Helvetica"/>
          <w:spacing w:val="-1"/>
        </w:rPr>
        <w:t xml:space="preserve"> tidligere</w:t>
      </w:r>
      <w:r w:rsidRPr="004D3E1C">
        <w:rPr>
          <w:rFonts w:cs="Helvetica"/>
          <w:spacing w:val="57"/>
        </w:rPr>
        <w:t xml:space="preserve"> </w:t>
      </w:r>
      <w:r w:rsidRPr="004D3E1C">
        <w:rPr>
          <w:rFonts w:cs="Helvetica"/>
          <w:spacing w:val="-1"/>
        </w:rPr>
        <w:t>enn</w:t>
      </w:r>
      <w:r w:rsidRPr="004D3E1C">
        <w:rPr>
          <w:rFonts w:cs="Helvetica"/>
        </w:rPr>
        <w:t xml:space="preserve"> </w:t>
      </w:r>
      <w:r w:rsidRPr="004D3E1C">
        <w:rPr>
          <w:rFonts w:cs="Helvetica"/>
          <w:spacing w:val="-1"/>
        </w:rPr>
        <w:t>tidligere år</w:t>
      </w:r>
      <w:r w:rsidRPr="004D3E1C">
        <w:rPr>
          <w:rFonts w:cs="Helvetica"/>
        </w:rPr>
        <w:t xml:space="preserve">. I MAT111 </w:t>
      </w:r>
      <w:r w:rsidRPr="004D3E1C">
        <w:rPr>
          <w:rFonts w:cs="Helvetica"/>
          <w:spacing w:val="-1"/>
        </w:rPr>
        <w:t>innførte</w:t>
      </w:r>
      <w:r w:rsidRPr="004D3E1C">
        <w:rPr>
          <w:rFonts w:cs="Helvetica"/>
        </w:rPr>
        <w:t xml:space="preserve"> vi i tillegg 4 timer med </w:t>
      </w:r>
      <w:r w:rsidRPr="004D3E1C">
        <w:rPr>
          <w:rFonts w:cs="Helvetica"/>
          <w:spacing w:val="-1"/>
        </w:rPr>
        <w:t>regnegruppe (2</w:t>
      </w:r>
      <w:r w:rsidRPr="004D3E1C">
        <w:rPr>
          <w:rFonts w:cs="Helvetica"/>
        </w:rPr>
        <w:t xml:space="preserve"> x</w:t>
      </w:r>
      <w:r w:rsidRPr="004D3E1C">
        <w:rPr>
          <w:rFonts w:cs="Helvetica"/>
          <w:spacing w:val="2"/>
        </w:rPr>
        <w:t xml:space="preserve"> </w:t>
      </w:r>
      <w:r w:rsidRPr="004D3E1C">
        <w:rPr>
          <w:rFonts w:cs="Helvetica"/>
        </w:rPr>
        <w:t xml:space="preserve">2 </w:t>
      </w:r>
      <w:r w:rsidRPr="004D3E1C">
        <w:rPr>
          <w:rFonts w:cs="Helvetica"/>
          <w:spacing w:val="-1"/>
        </w:rPr>
        <w:t>timer)</w:t>
      </w:r>
      <w:r w:rsidRPr="004D3E1C">
        <w:rPr>
          <w:rFonts w:cs="Helvetica"/>
        </w:rPr>
        <w:t xml:space="preserve"> </w:t>
      </w:r>
      <w:r w:rsidRPr="004D3E1C">
        <w:rPr>
          <w:rFonts w:cs="Helvetica"/>
          <w:spacing w:val="-1"/>
        </w:rPr>
        <w:t>per</w:t>
      </w:r>
      <w:r w:rsidRPr="004D3E1C">
        <w:rPr>
          <w:rFonts w:cs="Helvetica"/>
          <w:spacing w:val="3"/>
        </w:rPr>
        <w:t xml:space="preserve"> </w:t>
      </w:r>
      <w:r w:rsidRPr="004D3E1C">
        <w:rPr>
          <w:rFonts w:cs="Helvetica"/>
        </w:rPr>
        <w:t>uke, slik</w:t>
      </w:r>
      <w:r w:rsidRPr="004D3E1C">
        <w:rPr>
          <w:rFonts w:cs="Helvetica"/>
          <w:spacing w:val="65"/>
        </w:rPr>
        <w:t xml:space="preserve"> </w:t>
      </w:r>
      <w:r w:rsidRPr="004D3E1C">
        <w:rPr>
          <w:rFonts w:cs="Helvetica"/>
          <w:spacing w:val="-1"/>
        </w:rPr>
        <w:t>at</w:t>
      </w:r>
      <w:r w:rsidRPr="004D3E1C">
        <w:rPr>
          <w:rFonts w:cs="Helvetica"/>
        </w:rPr>
        <w:t xml:space="preserve"> </w:t>
      </w:r>
      <w:r w:rsidRPr="004D3E1C">
        <w:rPr>
          <w:rFonts w:cs="Helvetica"/>
          <w:spacing w:val="-1"/>
        </w:rPr>
        <w:t>studentene</w:t>
      </w:r>
      <w:r w:rsidRPr="004D3E1C">
        <w:rPr>
          <w:rFonts w:cs="Helvetica"/>
          <w:spacing w:val="-2"/>
        </w:rPr>
        <w:t xml:space="preserve"> </w:t>
      </w:r>
      <w:r w:rsidRPr="004D3E1C">
        <w:rPr>
          <w:rFonts w:cs="Helvetica"/>
        </w:rPr>
        <w:t xml:space="preserve">skulle </w:t>
      </w:r>
      <w:r w:rsidRPr="004D3E1C">
        <w:rPr>
          <w:rFonts w:cs="Helvetica"/>
          <w:spacing w:val="-1"/>
        </w:rPr>
        <w:t>få</w:t>
      </w:r>
      <w:r w:rsidRPr="004D3E1C">
        <w:rPr>
          <w:rFonts w:cs="Helvetica"/>
          <w:spacing w:val="1"/>
        </w:rPr>
        <w:t xml:space="preserve"> </w:t>
      </w:r>
      <w:r w:rsidRPr="004D3E1C">
        <w:rPr>
          <w:rFonts w:cs="Helvetica"/>
          <w:spacing w:val="-1"/>
        </w:rPr>
        <w:t>et</w:t>
      </w:r>
      <w:r w:rsidRPr="004D3E1C">
        <w:rPr>
          <w:rFonts w:cs="Helvetica"/>
          <w:spacing w:val="2"/>
        </w:rPr>
        <w:t xml:space="preserve"> </w:t>
      </w:r>
      <w:r w:rsidRPr="004D3E1C">
        <w:rPr>
          <w:rFonts w:cs="Helvetica"/>
        </w:rPr>
        <w:t>mer</w:t>
      </w:r>
      <w:r w:rsidRPr="004D3E1C">
        <w:rPr>
          <w:rFonts w:cs="Helvetica"/>
          <w:spacing w:val="-2"/>
        </w:rPr>
        <w:t xml:space="preserve"> </w:t>
      </w:r>
      <w:r w:rsidRPr="004D3E1C">
        <w:rPr>
          <w:rFonts w:cs="Helvetica"/>
          <w:spacing w:val="-1"/>
        </w:rPr>
        <w:t xml:space="preserve">omfattende </w:t>
      </w:r>
      <w:r w:rsidRPr="004D3E1C">
        <w:rPr>
          <w:rFonts w:cs="Helvetica"/>
        </w:rPr>
        <w:t xml:space="preserve">tilbud </w:t>
      </w:r>
      <w:r w:rsidRPr="004D3E1C">
        <w:rPr>
          <w:rFonts w:cs="Helvetica"/>
          <w:spacing w:val="1"/>
        </w:rPr>
        <w:t>om</w:t>
      </w:r>
      <w:r w:rsidRPr="004D3E1C">
        <w:rPr>
          <w:rFonts w:cs="Helvetica"/>
        </w:rPr>
        <w:t xml:space="preserve"> </w:t>
      </w:r>
      <w:r w:rsidRPr="004D3E1C">
        <w:rPr>
          <w:rFonts w:cs="Helvetica"/>
          <w:spacing w:val="-1"/>
        </w:rPr>
        <w:t>regnetrening</w:t>
      </w:r>
      <w:r w:rsidRPr="004D3E1C">
        <w:rPr>
          <w:rFonts w:cs="Helvetica"/>
          <w:spacing w:val="-3"/>
        </w:rPr>
        <w:t xml:space="preserve"> </w:t>
      </w:r>
      <w:r w:rsidRPr="004D3E1C">
        <w:rPr>
          <w:rFonts w:cs="Helvetica"/>
        </w:rPr>
        <w:t xml:space="preserve">med hjelp </w:t>
      </w:r>
      <w:r w:rsidRPr="004D3E1C">
        <w:rPr>
          <w:rFonts w:cs="Helvetica"/>
          <w:spacing w:val="-1"/>
        </w:rPr>
        <w:t>tilstede.</w:t>
      </w:r>
      <w:r w:rsidRPr="004D3E1C">
        <w:rPr>
          <w:rFonts w:cs="Helvetica"/>
          <w:spacing w:val="4"/>
        </w:rPr>
        <w:t xml:space="preserve"> </w:t>
      </w:r>
      <w:r w:rsidRPr="004D3E1C">
        <w:rPr>
          <w:rFonts w:cs="Helvetica"/>
          <w:spacing w:val="-1"/>
        </w:rPr>
        <w:t>Dette</w:t>
      </w:r>
      <w:r w:rsidRPr="004D3E1C">
        <w:rPr>
          <w:rFonts w:cs="Helvetica"/>
          <w:spacing w:val="75"/>
        </w:rPr>
        <w:t xml:space="preserve"> </w:t>
      </w:r>
      <w:r w:rsidRPr="004D3E1C">
        <w:rPr>
          <w:rFonts w:cs="Helvetica"/>
          <w:spacing w:val="-1"/>
        </w:rPr>
        <w:t>koster</w:t>
      </w:r>
      <w:r w:rsidRPr="004D3E1C">
        <w:rPr>
          <w:rFonts w:cs="Helvetica"/>
        </w:rPr>
        <w:t xml:space="preserve"> instituttet </w:t>
      </w:r>
      <w:r w:rsidRPr="004D3E1C">
        <w:rPr>
          <w:rFonts w:cs="Helvetica"/>
          <w:spacing w:val="-1"/>
        </w:rPr>
        <w:t>en</w:t>
      </w:r>
      <w:r w:rsidRPr="004D3E1C">
        <w:rPr>
          <w:rFonts w:cs="Helvetica"/>
        </w:rPr>
        <w:t xml:space="preserve"> </w:t>
      </w:r>
      <w:r w:rsidRPr="004D3E1C">
        <w:rPr>
          <w:rFonts w:cs="Helvetica"/>
          <w:spacing w:val="-1"/>
        </w:rPr>
        <w:t>del</w:t>
      </w:r>
      <w:r w:rsidRPr="004D3E1C">
        <w:rPr>
          <w:rFonts w:cs="Helvetica"/>
        </w:rPr>
        <w:t xml:space="preserve"> ekstra</w:t>
      </w:r>
      <w:r w:rsidRPr="004D3E1C">
        <w:rPr>
          <w:rFonts w:cs="Helvetica"/>
          <w:spacing w:val="-2"/>
        </w:rPr>
        <w:t xml:space="preserve"> </w:t>
      </w:r>
      <w:r w:rsidRPr="004D3E1C">
        <w:rPr>
          <w:rFonts w:cs="Helvetica"/>
        </w:rPr>
        <w:t xml:space="preserve">i </w:t>
      </w:r>
      <w:r w:rsidRPr="004D3E1C">
        <w:rPr>
          <w:rFonts w:cs="Helvetica"/>
          <w:spacing w:val="-1"/>
        </w:rPr>
        <w:t>form</w:t>
      </w:r>
      <w:r w:rsidRPr="004D3E1C">
        <w:rPr>
          <w:rFonts w:cs="Helvetica"/>
        </w:rPr>
        <w:t xml:space="preserve"> av lønn til </w:t>
      </w:r>
      <w:r w:rsidRPr="004D3E1C">
        <w:rPr>
          <w:rFonts w:cs="Helvetica"/>
          <w:spacing w:val="-1"/>
        </w:rPr>
        <w:t>gruppelederne.</w:t>
      </w:r>
      <w:r w:rsidRPr="004D3E1C">
        <w:rPr>
          <w:rFonts w:cs="Helvetica"/>
        </w:rPr>
        <w:t xml:space="preserve"> </w:t>
      </w:r>
      <w:r w:rsidRPr="004D3E1C">
        <w:rPr>
          <w:rFonts w:cs="Helvetica"/>
          <w:spacing w:val="-1"/>
        </w:rPr>
        <w:t>Det</w:t>
      </w:r>
      <w:r w:rsidRPr="004D3E1C">
        <w:rPr>
          <w:rFonts w:cs="Helvetica"/>
        </w:rPr>
        <w:t xml:space="preserve"> var mye</w:t>
      </w:r>
      <w:r w:rsidRPr="004D3E1C">
        <w:rPr>
          <w:rFonts w:cs="Helvetica"/>
          <w:spacing w:val="-1"/>
        </w:rPr>
        <w:t xml:space="preserve"> </w:t>
      </w:r>
      <w:r w:rsidRPr="004D3E1C">
        <w:rPr>
          <w:rFonts w:cs="Helvetica"/>
        </w:rPr>
        <w:t>mer</w:t>
      </w:r>
      <w:r w:rsidRPr="004D3E1C">
        <w:rPr>
          <w:rFonts w:cs="Helvetica"/>
          <w:spacing w:val="-2"/>
        </w:rPr>
        <w:t xml:space="preserve"> </w:t>
      </w:r>
      <w:r w:rsidRPr="004D3E1C">
        <w:rPr>
          <w:rFonts w:cs="Helvetica"/>
          <w:spacing w:val="-1"/>
        </w:rPr>
        <w:t>rettearbeid</w:t>
      </w:r>
      <w:r w:rsidRPr="004D3E1C">
        <w:rPr>
          <w:rFonts w:cs="Helvetica"/>
        </w:rPr>
        <w:t xml:space="preserve"> og</w:t>
      </w:r>
      <w:r w:rsidRPr="004D3E1C">
        <w:rPr>
          <w:rFonts w:cs="Helvetica"/>
          <w:spacing w:val="67"/>
        </w:rPr>
        <w:t xml:space="preserve"> </w:t>
      </w:r>
      <w:r w:rsidRPr="004D3E1C">
        <w:rPr>
          <w:rFonts w:cs="Helvetica"/>
        </w:rPr>
        <w:t xml:space="preserve">i MAT111 ble </w:t>
      </w:r>
      <w:r w:rsidRPr="004D3E1C">
        <w:rPr>
          <w:rFonts w:cs="Helvetica"/>
          <w:spacing w:val="-1"/>
        </w:rPr>
        <w:t>det</w:t>
      </w:r>
      <w:r w:rsidRPr="004D3E1C">
        <w:rPr>
          <w:rFonts w:cs="Helvetica"/>
        </w:rPr>
        <w:t xml:space="preserve"> </w:t>
      </w:r>
      <w:r w:rsidRPr="004D3E1C">
        <w:rPr>
          <w:rFonts w:cs="Helvetica"/>
          <w:spacing w:val="-1"/>
        </w:rPr>
        <w:t>ansatt</w:t>
      </w:r>
      <w:r w:rsidRPr="004D3E1C">
        <w:rPr>
          <w:rFonts w:cs="Helvetica"/>
          <w:spacing w:val="2"/>
        </w:rPr>
        <w:t xml:space="preserve"> </w:t>
      </w:r>
      <w:r w:rsidRPr="004D3E1C">
        <w:rPr>
          <w:rFonts w:cs="Helvetica"/>
        </w:rPr>
        <w:t xml:space="preserve">14 </w:t>
      </w:r>
      <w:r w:rsidRPr="004D3E1C">
        <w:rPr>
          <w:rFonts w:cs="Helvetica"/>
          <w:spacing w:val="-1"/>
        </w:rPr>
        <w:t>gruppeledere,</w:t>
      </w:r>
      <w:r w:rsidRPr="004D3E1C">
        <w:rPr>
          <w:rFonts w:cs="Helvetica"/>
        </w:rPr>
        <w:t xml:space="preserve"> mot normalt 6-7. </w:t>
      </w:r>
      <w:r w:rsidRPr="004D3E1C">
        <w:rPr>
          <w:rFonts w:cs="Helvetica"/>
          <w:spacing w:val="-1"/>
        </w:rPr>
        <w:t xml:space="preserve">Denne </w:t>
      </w:r>
      <w:r w:rsidRPr="004D3E1C">
        <w:rPr>
          <w:rFonts w:cs="Helvetica"/>
        </w:rPr>
        <w:t xml:space="preserve">satsingen ble </w:t>
      </w:r>
      <w:r w:rsidRPr="004D3E1C">
        <w:rPr>
          <w:rFonts w:cs="Helvetica"/>
          <w:spacing w:val="-1"/>
        </w:rPr>
        <w:t>videreført</w:t>
      </w:r>
      <w:r w:rsidRPr="004D3E1C">
        <w:rPr>
          <w:rFonts w:cs="Helvetica"/>
        </w:rPr>
        <w:t xml:space="preserve"> i</w:t>
      </w:r>
      <w:r w:rsidRPr="004D3E1C">
        <w:rPr>
          <w:rFonts w:cs="Helvetica"/>
          <w:spacing w:val="53"/>
        </w:rPr>
        <w:t xml:space="preserve"> </w:t>
      </w:r>
      <w:r w:rsidRPr="004D3E1C">
        <w:rPr>
          <w:rFonts w:cs="Helvetica"/>
        </w:rPr>
        <w:t xml:space="preserve">2014, men grunnet budsjettsituasjonen måtte vi i 2015 gå tilbake til opprinnelig antall gruppeledere. </w:t>
      </w:r>
      <w:r w:rsidRPr="004D3E1C">
        <w:rPr>
          <w:rFonts w:cs="Helvetica"/>
          <w:spacing w:val="-1"/>
        </w:rPr>
        <w:t>Utfordringen</w:t>
      </w:r>
      <w:r w:rsidRPr="004D3E1C">
        <w:rPr>
          <w:rFonts w:cs="Helvetica"/>
        </w:rPr>
        <w:t xml:space="preserve"> er da</w:t>
      </w:r>
      <w:r w:rsidRPr="004D3E1C">
        <w:rPr>
          <w:rFonts w:cs="Helvetica"/>
          <w:spacing w:val="-1"/>
        </w:rPr>
        <w:t xml:space="preserve"> </w:t>
      </w:r>
      <w:r w:rsidRPr="004D3E1C">
        <w:rPr>
          <w:rFonts w:cs="Helvetica"/>
        </w:rPr>
        <w:t>å</w:t>
      </w:r>
      <w:r w:rsidRPr="004D3E1C">
        <w:rPr>
          <w:rFonts w:cs="Helvetica"/>
          <w:spacing w:val="51"/>
        </w:rPr>
        <w:t xml:space="preserve"> </w:t>
      </w:r>
      <w:r w:rsidRPr="004D3E1C">
        <w:rPr>
          <w:rFonts w:cs="Helvetica"/>
          <w:spacing w:val="-1"/>
        </w:rPr>
        <w:t xml:space="preserve">opprettholde </w:t>
      </w:r>
      <w:r w:rsidRPr="004D3E1C">
        <w:rPr>
          <w:rFonts w:cs="Helvetica"/>
        </w:rPr>
        <w:t>samme</w:t>
      </w:r>
      <w:r w:rsidRPr="004D3E1C">
        <w:rPr>
          <w:rFonts w:cs="Helvetica"/>
          <w:spacing w:val="-1"/>
        </w:rPr>
        <w:t xml:space="preserve"> </w:t>
      </w:r>
      <w:r w:rsidRPr="004D3E1C">
        <w:rPr>
          <w:rFonts w:cs="Helvetica"/>
        </w:rPr>
        <w:t>nivå</w:t>
      </w:r>
      <w:r w:rsidRPr="004D3E1C">
        <w:rPr>
          <w:rFonts w:cs="Helvetica"/>
          <w:spacing w:val="1"/>
        </w:rPr>
        <w:t xml:space="preserve"> </w:t>
      </w:r>
      <w:r w:rsidRPr="004D3E1C">
        <w:rPr>
          <w:rFonts w:cs="Helvetica"/>
        </w:rPr>
        <w:t>på</w:t>
      </w:r>
      <w:r w:rsidRPr="004D3E1C">
        <w:rPr>
          <w:rFonts w:cs="Helvetica"/>
          <w:spacing w:val="-1"/>
        </w:rPr>
        <w:t xml:space="preserve"> læringsmiljø</w:t>
      </w:r>
      <w:r w:rsidRPr="004D3E1C">
        <w:rPr>
          <w:rFonts w:cs="Helvetica"/>
        </w:rPr>
        <w:t xml:space="preserve"> og</w:t>
      </w:r>
      <w:r w:rsidRPr="004D3E1C">
        <w:rPr>
          <w:rFonts w:cs="Helvetica"/>
          <w:spacing w:val="-1"/>
        </w:rPr>
        <w:t xml:space="preserve"> </w:t>
      </w:r>
      <w:r w:rsidRPr="004D3E1C">
        <w:rPr>
          <w:rFonts w:cs="Helvetica"/>
        </w:rPr>
        <w:t>gjennomføring</w:t>
      </w:r>
      <w:r w:rsidRPr="004D3E1C">
        <w:rPr>
          <w:rFonts w:cs="Helvetica"/>
          <w:spacing w:val="-3"/>
        </w:rPr>
        <w:t xml:space="preserve"> </w:t>
      </w:r>
      <w:r w:rsidRPr="004D3E1C">
        <w:rPr>
          <w:rFonts w:cs="Helvetica"/>
        </w:rPr>
        <w:t xml:space="preserve">som i 2013 </w:t>
      </w:r>
      <w:r w:rsidRPr="004D3E1C">
        <w:rPr>
          <w:rFonts w:cs="Helvetica"/>
          <w:spacing w:val="1"/>
        </w:rPr>
        <w:t>og</w:t>
      </w:r>
      <w:r w:rsidRPr="004D3E1C">
        <w:rPr>
          <w:rFonts w:cs="Helvetica"/>
          <w:spacing w:val="-1"/>
        </w:rPr>
        <w:t xml:space="preserve"> </w:t>
      </w:r>
      <w:r w:rsidRPr="004D3E1C">
        <w:rPr>
          <w:rFonts w:cs="Helvetica"/>
        </w:rPr>
        <w:t xml:space="preserve">2014. </w:t>
      </w:r>
    </w:p>
    <w:p w:rsidR="00CA0D5F" w:rsidRPr="004D3E1C" w:rsidRDefault="00CA0D5F" w:rsidP="00CA0D5F">
      <w:pPr>
        <w:pStyle w:val="Brdtekst"/>
        <w:rPr>
          <w:rFonts w:cs="Helvetica"/>
        </w:rPr>
      </w:pPr>
    </w:p>
    <w:p w:rsidR="00CA0D5F" w:rsidRPr="004D3E1C" w:rsidRDefault="00CA0D5F" w:rsidP="00CA0D5F">
      <w:pPr>
        <w:rPr>
          <w:rFonts w:ascii="Helvetica" w:hAnsi="Helvetica" w:cs="Helvetica"/>
          <w:sz w:val="22"/>
          <w:szCs w:val="22"/>
          <w:lang w:val="nb-NO"/>
        </w:rPr>
      </w:pPr>
      <w:r w:rsidRPr="004D3E1C">
        <w:rPr>
          <w:rFonts w:ascii="Helvetica" w:hAnsi="Helvetica" w:cs="Helvetica"/>
          <w:b/>
          <w:spacing w:val="-1"/>
          <w:sz w:val="22"/>
          <w:szCs w:val="22"/>
          <w:lang w:val="nb-NO"/>
        </w:rPr>
        <w:t>Tabell 1.</w:t>
      </w:r>
      <w:r w:rsidRPr="004D3E1C">
        <w:rPr>
          <w:rFonts w:ascii="Helvetica" w:hAnsi="Helvetica" w:cs="Helvetica"/>
          <w:b/>
          <w:sz w:val="22"/>
          <w:szCs w:val="22"/>
          <w:lang w:val="nb-NO"/>
        </w:rPr>
        <w:t xml:space="preserve"> </w:t>
      </w:r>
      <w:r w:rsidRPr="004D3E1C">
        <w:rPr>
          <w:rFonts w:ascii="Helvetica" w:hAnsi="Helvetica" w:cs="Helvetica"/>
          <w:sz w:val="22"/>
          <w:szCs w:val="22"/>
          <w:lang w:val="nb-NO"/>
        </w:rPr>
        <w:t>Gjennomføring og strykprosent i MAT101 siste seks år (kun høst/undervisningssemester)</w:t>
      </w:r>
    </w:p>
    <w:tbl>
      <w:tblPr>
        <w:tblStyle w:val="Tabellrutenett"/>
        <w:tblW w:w="0" w:type="auto"/>
        <w:tblLook w:val="04A0" w:firstRow="1" w:lastRow="0" w:firstColumn="1" w:lastColumn="0" w:noHBand="0" w:noVBand="1"/>
      </w:tblPr>
      <w:tblGrid>
        <w:gridCol w:w="817"/>
        <w:gridCol w:w="1276"/>
        <w:gridCol w:w="850"/>
        <w:gridCol w:w="1134"/>
        <w:gridCol w:w="1560"/>
        <w:gridCol w:w="1984"/>
      </w:tblGrid>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År</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Oppmeldt</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Møtt</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Bestått</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Stryk antall</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Stryk % (av møtt)</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2015</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427</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347</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256</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88</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25</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2014</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369</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312</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255</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53</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17</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2013</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362</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300</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250</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49</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16</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2012</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348</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292</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244</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39</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13</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2011</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363</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307</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216</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91</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30</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2010</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348</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293</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233</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59</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20</w:t>
            </w:r>
          </w:p>
        </w:tc>
      </w:tr>
    </w:tbl>
    <w:p w:rsidR="00CA0D5F" w:rsidRPr="004D3E1C" w:rsidRDefault="00CA0D5F" w:rsidP="00CA0D5F">
      <w:pPr>
        <w:pStyle w:val="Overskrift1"/>
        <w:ind w:left="0"/>
        <w:rPr>
          <w:rFonts w:ascii="Helvetica" w:hAnsi="Helvetica" w:cs="Helvetica"/>
          <w:b w:val="0"/>
          <w:sz w:val="22"/>
          <w:szCs w:val="22"/>
          <w:lang w:val="nb-NO"/>
        </w:rPr>
      </w:pPr>
    </w:p>
    <w:p w:rsidR="00CA0D5F" w:rsidRPr="004D3E1C" w:rsidRDefault="00CA0D5F" w:rsidP="00CA0D5F">
      <w:pPr>
        <w:pStyle w:val="Overskrift1"/>
        <w:ind w:left="0"/>
        <w:rPr>
          <w:rFonts w:ascii="Helvetica" w:hAnsi="Helvetica" w:cs="Helvetica"/>
          <w:b w:val="0"/>
          <w:sz w:val="22"/>
          <w:szCs w:val="22"/>
          <w:lang w:val="nb-NO"/>
        </w:rPr>
      </w:pPr>
    </w:p>
    <w:p w:rsidR="00CA0D5F" w:rsidRPr="004D3E1C" w:rsidRDefault="00CA0D5F" w:rsidP="00CA0D5F">
      <w:pPr>
        <w:pStyle w:val="Overskrift1"/>
        <w:ind w:left="0"/>
        <w:rPr>
          <w:rFonts w:ascii="Helvetica" w:hAnsi="Helvetica" w:cs="Helvetica"/>
          <w:b w:val="0"/>
          <w:sz w:val="22"/>
          <w:szCs w:val="22"/>
          <w:lang w:val="nb-NO"/>
        </w:rPr>
      </w:pPr>
      <w:r w:rsidRPr="004D3E1C">
        <w:rPr>
          <w:rFonts w:ascii="Helvetica" w:hAnsi="Helvetica" w:cs="Helvetica"/>
          <w:sz w:val="22"/>
          <w:szCs w:val="22"/>
          <w:lang w:val="nb-NO"/>
        </w:rPr>
        <w:t>Tabell 2.</w:t>
      </w:r>
      <w:r w:rsidRPr="004D3E1C">
        <w:rPr>
          <w:rFonts w:ascii="Helvetica" w:hAnsi="Helvetica" w:cs="Helvetica"/>
          <w:b w:val="0"/>
          <w:sz w:val="22"/>
          <w:szCs w:val="22"/>
          <w:lang w:val="nb-NO"/>
        </w:rPr>
        <w:t xml:space="preserve"> Gjennomføring og strykprosent i MAT111 siste seks år (kun høst/undervisningssemester)</w:t>
      </w:r>
    </w:p>
    <w:tbl>
      <w:tblPr>
        <w:tblStyle w:val="Tabellrutenett"/>
        <w:tblW w:w="0" w:type="auto"/>
        <w:tblLook w:val="04A0" w:firstRow="1" w:lastRow="0" w:firstColumn="1" w:lastColumn="0" w:noHBand="0" w:noVBand="1"/>
      </w:tblPr>
      <w:tblGrid>
        <w:gridCol w:w="817"/>
        <w:gridCol w:w="1276"/>
        <w:gridCol w:w="850"/>
        <w:gridCol w:w="1134"/>
        <w:gridCol w:w="1560"/>
        <w:gridCol w:w="1984"/>
      </w:tblGrid>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År</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Oppmeldt</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Møtt</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Bestått</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Stryk antall</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Stryk % (av møtt)</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2015</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390</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313</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227</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75</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24</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2014</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358</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293</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220</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69</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24</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2013</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362</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284</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230</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53</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19</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2012</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302</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232</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166</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61</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26</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2011</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274</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209</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160</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49</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23</w:t>
            </w:r>
          </w:p>
        </w:tc>
      </w:tr>
      <w:tr w:rsidR="00CA0D5F" w:rsidRPr="004D3E1C" w:rsidTr="00DD03F2">
        <w:tc>
          <w:tcPr>
            <w:tcW w:w="817" w:type="dxa"/>
          </w:tcPr>
          <w:p w:rsidR="00CA0D5F" w:rsidRPr="004D3E1C" w:rsidRDefault="00CA0D5F" w:rsidP="00DD03F2">
            <w:pPr>
              <w:rPr>
                <w:rFonts w:ascii="Helvetica" w:hAnsi="Helvetica" w:cs="Helvetica"/>
                <w:lang w:val="nb-NO"/>
              </w:rPr>
            </w:pPr>
            <w:r w:rsidRPr="004D3E1C">
              <w:rPr>
                <w:rFonts w:ascii="Helvetica" w:hAnsi="Helvetica" w:cs="Helvetica"/>
                <w:lang w:val="nb-NO"/>
              </w:rPr>
              <w:t>2010</w:t>
            </w:r>
          </w:p>
        </w:tc>
        <w:tc>
          <w:tcPr>
            <w:tcW w:w="1276" w:type="dxa"/>
          </w:tcPr>
          <w:p w:rsidR="00CA0D5F" w:rsidRPr="004D3E1C" w:rsidRDefault="00CA0D5F" w:rsidP="00DD03F2">
            <w:pPr>
              <w:rPr>
                <w:rFonts w:ascii="Helvetica" w:hAnsi="Helvetica" w:cs="Helvetica"/>
                <w:lang w:val="nb-NO"/>
              </w:rPr>
            </w:pPr>
            <w:r w:rsidRPr="004D3E1C">
              <w:rPr>
                <w:rFonts w:ascii="Helvetica" w:hAnsi="Helvetica" w:cs="Helvetica"/>
                <w:lang w:val="nb-NO"/>
              </w:rPr>
              <w:t>309</w:t>
            </w:r>
          </w:p>
        </w:tc>
        <w:tc>
          <w:tcPr>
            <w:tcW w:w="850" w:type="dxa"/>
          </w:tcPr>
          <w:p w:rsidR="00CA0D5F" w:rsidRPr="004D3E1C" w:rsidRDefault="00CA0D5F" w:rsidP="00DD03F2">
            <w:pPr>
              <w:rPr>
                <w:rFonts w:ascii="Helvetica" w:hAnsi="Helvetica" w:cs="Helvetica"/>
                <w:lang w:val="nb-NO"/>
              </w:rPr>
            </w:pPr>
            <w:r w:rsidRPr="004D3E1C">
              <w:rPr>
                <w:rFonts w:ascii="Helvetica" w:hAnsi="Helvetica" w:cs="Helvetica"/>
                <w:lang w:val="nb-NO"/>
              </w:rPr>
              <w:t>243</w:t>
            </w:r>
          </w:p>
        </w:tc>
        <w:tc>
          <w:tcPr>
            <w:tcW w:w="1134" w:type="dxa"/>
          </w:tcPr>
          <w:p w:rsidR="00CA0D5F" w:rsidRPr="004D3E1C" w:rsidRDefault="00CA0D5F" w:rsidP="00DD03F2">
            <w:pPr>
              <w:rPr>
                <w:rFonts w:ascii="Helvetica" w:hAnsi="Helvetica" w:cs="Helvetica"/>
                <w:lang w:val="nb-NO"/>
              </w:rPr>
            </w:pPr>
            <w:r w:rsidRPr="004D3E1C">
              <w:rPr>
                <w:rFonts w:ascii="Helvetica" w:hAnsi="Helvetica" w:cs="Helvetica"/>
                <w:lang w:val="nb-NO"/>
              </w:rPr>
              <w:t>196</w:t>
            </w:r>
          </w:p>
        </w:tc>
        <w:tc>
          <w:tcPr>
            <w:tcW w:w="1560" w:type="dxa"/>
          </w:tcPr>
          <w:p w:rsidR="00CA0D5F" w:rsidRPr="004D3E1C" w:rsidRDefault="00CA0D5F" w:rsidP="00DD03F2">
            <w:pPr>
              <w:rPr>
                <w:rFonts w:ascii="Helvetica" w:hAnsi="Helvetica" w:cs="Helvetica"/>
                <w:lang w:val="nb-NO"/>
              </w:rPr>
            </w:pPr>
            <w:r w:rsidRPr="004D3E1C">
              <w:rPr>
                <w:rFonts w:ascii="Helvetica" w:hAnsi="Helvetica" w:cs="Helvetica"/>
                <w:lang w:val="nb-NO"/>
              </w:rPr>
              <w:t>45</w:t>
            </w:r>
          </w:p>
        </w:tc>
        <w:tc>
          <w:tcPr>
            <w:tcW w:w="1984" w:type="dxa"/>
          </w:tcPr>
          <w:p w:rsidR="00CA0D5F" w:rsidRPr="004D3E1C" w:rsidRDefault="00CA0D5F" w:rsidP="00DD03F2">
            <w:pPr>
              <w:rPr>
                <w:rFonts w:ascii="Helvetica" w:hAnsi="Helvetica" w:cs="Helvetica"/>
                <w:lang w:val="nb-NO"/>
              </w:rPr>
            </w:pPr>
            <w:r w:rsidRPr="004D3E1C">
              <w:rPr>
                <w:rFonts w:ascii="Helvetica" w:hAnsi="Helvetica" w:cs="Helvetica"/>
                <w:lang w:val="nb-NO"/>
              </w:rPr>
              <w:t>19</w:t>
            </w:r>
          </w:p>
        </w:tc>
      </w:tr>
    </w:tbl>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pStyle w:val="Overskrift1"/>
        <w:spacing w:before="247"/>
        <w:ind w:left="0"/>
        <w:rPr>
          <w:rFonts w:ascii="Helvetica" w:hAnsi="Helvetica" w:cs="Helvetica"/>
          <w:b w:val="0"/>
          <w:bCs w:val="0"/>
          <w:sz w:val="22"/>
          <w:szCs w:val="22"/>
          <w:lang w:val="nb-NO"/>
        </w:rPr>
      </w:pPr>
      <w:r w:rsidRPr="004D3E1C">
        <w:rPr>
          <w:rFonts w:ascii="Helvetica" w:hAnsi="Helvetica" w:cs="Helvetica"/>
          <w:spacing w:val="-1"/>
          <w:sz w:val="22"/>
          <w:szCs w:val="22"/>
          <w:lang w:val="nb-NO"/>
        </w:rPr>
        <w:t>Programtilbud</w:t>
      </w:r>
      <w:r w:rsidRPr="004D3E1C">
        <w:rPr>
          <w:rFonts w:ascii="Helvetica" w:hAnsi="Helvetica" w:cs="Helvetica"/>
          <w:spacing w:val="1"/>
          <w:sz w:val="22"/>
          <w:szCs w:val="22"/>
          <w:lang w:val="nb-NO"/>
        </w:rPr>
        <w:t>,</w:t>
      </w:r>
      <w:r w:rsidRPr="004D3E1C">
        <w:rPr>
          <w:rFonts w:ascii="Helvetica" w:hAnsi="Helvetica" w:cs="Helvetica"/>
          <w:sz w:val="22"/>
          <w:szCs w:val="22"/>
          <w:lang w:val="nb-NO"/>
        </w:rPr>
        <w:t xml:space="preserve"> nye</w:t>
      </w:r>
      <w:r w:rsidRPr="004D3E1C">
        <w:rPr>
          <w:rFonts w:ascii="Helvetica" w:hAnsi="Helvetica" w:cs="Helvetica"/>
          <w:spacing w:val="-1"/>
          <w:sz w:val="22"/>
          <w:szCs w:val="22"/>
          <w:lang w:val="nb-NO"/>
        </w:rPr>
        <w:t xml:space="preserve"> studieprogram og gjennomstrømming</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b/>
          <w:spacing w:val="-1"/>
          <w:sz w:val="22"/>
          <w:szCs w:val="22"/>
          <w:lang w:val="nb-NO"/>
        </w:rPr>
      </w:pPr>
      <w:r w:rsidRPr="004D3E1C">
        <w:rPr>
          <w:rFonts w:ascii="Helvetica" w:hAnsi="Helvetica" w:cs="Helvetica"/>
          <w:b/>
          <w:spacing w:val="-1"/>
          <w:sz w:val="22"/>
          <w:szCs w:val="22"/>
          <w:lang w:val="nb-NO"/>
        </w:rPr>
        <w:t>Nye studieprogram</w:t>
      </w: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I 2015 ble det opprettet to nye studieretninger i matematikk: Algebra og Algebraisk geometri. Disse har opptak av studenter første gang høst 2016 og vil erstatte studieretningen Algebra/algebraisk geometri, som hadde sitt siste opptak våren 2016.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b/>
          <w:spacing w:val="-1"/>
          <w:sz w:val="22"/>
          <w:szCs w:val="22"/>
          <w:lang w:val="nb-NO"/>
        </w:rPr>
      </w:pPr>
      <w:r w:rsidRPr="004D3E1C">
        <w:rPr>
          <w:rFonts w:ascii="Helvetica" w:hAnsi="Helvetica" w:cs="Helvetica"/>
          <w:b/>
          <w:spacing w:val="-1"/>
          <w:sz w:val="22"/>
          <w:szCs w:val="22"/>
          <w:lang w:val="nb-NO"/>
        </w:rPr>
        <w:t>Planlagte nedlegginger av studieprogram</w:t>
      </w:r>
    </w:p>
    <w:p w:rsidR="00CA0D5F" w:rsidRPr="004D3E1C" w:rsidRDefault="00CA0D5F" w:rsidP="00CA0D5F">
      <w:pPr>
        <w:pStyle w:val="Rentekst"/>
        <w:rPr>
          <w:rFonts w:ascii="Helvetica" w:hAnsi="Helvetica" w:cs="Helvetica"/>
          <w:szCs w:val="22"/>
        </w:rPr>
      </w:pPr>
      <w:r w:rsidRPr="004D3E1C">
        <w:rPr>
          <w:rFonts w:ascii="Helvetica" w:hAnsi="Helvetica" w:cs="Helvetica"/>
          <w:szCs w:val="22"/>
        </w:rPr>
        <w:t>Fra høsten 2017 er det et krav om mastergrad for å komme inn på PPU:</w:t>
      </w:r>
    </w:p>
    <w:p w:rsidR="00CA0D5F" w:rsidRPr="004D3E1C" w:rsidRDefault="00404C25" w:rsidP="00CA0D5F">
      <w:pPr>
        <w:pStyle w:val="Rentekst"/>
        <w:rPr>
          <w:rFonts w:ascii="Helvetica" w:hAnsi="Helvetica" w:cs="Helvetica"/>
          <w:szCs w:val="22"/>
        </w:rPr>
      </w:pPr>
      <w:hyperlink r:id="rId9" w:history="1">
        <w:r w:rsidR="00CA0D5F" w:rsidRPr="004D3E1C">
          <w:rPr>
            <w:rStyle w:val="Hyperkobling"/>
            <w:rFonts w:ascii="Helvetica" w:hAnsi="Helvetica" w:cs="Helvetica"/>
            <w:szCs w:val="22"/>
          </w:rPr>
          <w:t>http://www.uib.no/utdanning/laerer/49375/opptakskrav-ppu</w:t>
        </w:r>
      </w:hyperlink>
    </w:p>
    <w:p w:rsidR="00CA0D5F" w:rsidRPr="004D3E1C" w:rsidRDefault="00CA0D5F" w:rsidP="00CA0D5F">
      <w:pPr>
        <w:pStyle w:val="Rentekst"/>
        <w:rPr>
          <w:rFonts w:ascii="Helvetica" w:hAnsi="Helvetica" w:cs="Helvetica"/>
          <w:szCs w:val="22"/>
        </w:rPr>
      </w:pPr>
    </w:p>
    <w:p w:rsidR="00CA0D5F" w:rsidRPr="004D3E1C" w:rsidRDefault="00CA0D5F" w:rsidP="00CA0D5F">
      <w:pPr>
        <w:pStyle w:val="Rentekst"/>
        <w:rPr>
          <w:rFonts w:ascii="Helvetica" w:hAnsi="Helvetica" w:cs="Helvetica"/>
          <w:szCs w:val="22"/>
        </w:rPr>
      </w:pPr>
      <w:r w:rsidRPr="004D3E1C">
        <w:rPr>
          <w:rFonts w:ascii="Helvetica" w:hAnsi="Helvetica" w:cs="Helvetica"/>
          <w:szCs w:val="22"/>
        </w:rPr>
        <w:t xml:space="preserve">Dette vil påvirke våre masterprogram i </w:t>
      </w:r>
      <w:proofErr w:type="spellStart"/>
      <w:r w:rsidRPr="004D3E1C">
        <w:rPr>
          <w:rFonts w:ascii="Helvetica" w:hAnsi="Helvetica" w:cs="Helvetica"/>
          <w:szCs w:val="22"/>
        </w:rPr>
        <w:t>Skolerettet</w:t>
      </w:r>
      <w:proofErr w:type="spellEnd"/>
      <w:r w:rsidRPr="004D3E1C">
        <w:rPr>
          <w:rFonts w:ascii="Helvetica" w:hAnsi="Helvetica" w:cs="Helvetica"/>
          <w:szCs w:val="22"/>
        </w:rPr>
        <w:t xml:space="preserve"> matematikk, både studieretningen under Matematikk og spesialiseringen under Anvendt og beregningsorientert matematikk. Høst 2016 blir siste opptak til </w:t>
      </w:r>
      <w:proofErr w:type="spellStart"/>
      <w:r w:rsidRPr="004D3E1C">
        <w:rPr>
          <w:rFonts w:ascii="Helvetica" w:hAnsi="Helvetica" w:cs="Helvetica"/>
          <w:szCs w:val="22"/>
        </w:rPr>
        <w:t>Skolerettet</w:t>
      </w:r>
      <w:proofErr w:type="spellEnd"/>
      <w:r w:rsidRPr="004D3E1C">
        <w:rPr>
          <w:rFonts w:ascii="Helvetica" w:hAnsi="Helvetica" w:cs="Helvetica"/>
          <w:szCs w:val="22"/>
        </w:rPr>
        <w:t xml:space="preserve"> matematikk.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b/>
          <w:spacing w:val="-1"/>
          <w:sz w:val="22"/>
          <w:szCs w:val="22"/>
          <w:lang w:val="nb-NO"/>
        </w:rPr>
      </w:pPr>
      <w:r w:rsidRPr="004D3E1C">
        <w:rPr>
          <w:rFonts w:ascii="Helvetica" w:hAnsi="Helvetica" w:cs="Helvetica"/>
          <w:b/>
          <w:spacing w:val="-1"/>
          <w:sz w:val="22"/>
          <w:szCs w:val="22"/>
          <w:lang w:val="nb-NO"/>
        </w:rPr>
        <w:t>Programtilbudet</w:t>
      </w:r>
    </w:p>
    <w:p w:rsidR="00CA0D5F" w:rsidRPr="004D3E1C" w:rsidRDefault="00CA0D5F" w:rsidP="00CA0D5F">
      <w:pPr>
        <w:pStyle w:val="Brdtekst"/>
        <w:rPr>
          <w:rFonts w:cs="Helvetica"/>
        </w:rPr>
      </w:pPr>
      <w:r w:rsidRPr="004D3E1C">
        <w:rPr>
          <w:rFonts w:cs="Helvetica"/>
        </w:rPr>
        <w:t xml:space="preserve">I flere utdanningsmeldinger frem til 2014 har vi nevnt </w:t>
      </w:r>
      <w:r w:rsidRPr="004D3E1C">
        <w:rPr>
          <w:rFonts w:cs="Helvetica"/>
          <w:spacing w:val="-1"/>
        </w:rPr>
        <w:t>rekruttering</w:t>
      </w:r>
      <w:r w:rsidRPr="004D3E1C">
        <w:rPr>
          <w:rFonts w:cs="Helvetica"/>
          <w:spacing w:val="-3"/>
        </w:rPr>
        <w:t xml:space="preserve"> </w:t>
      </w:r>
      <w:r w:rsidRPr="004D3E1C">
        <w:rPr>
          <w:rFonts w:cs="Helvetica"/>
        </w:rPr>
        <w:t xml:space="preserve">til </w:t>
      </w:r>
      <w:r w:rsidRPr="004D3E1C">
        <w:rPr>
          <w:rFonts w:cs="Helvetica"/>
          <w:spacing w:val="-1"/>
        </w:rPr>
        <w:t>instituttets</w:t>
      </w:r>
      <w:r w:rsidRPr="004D3E1C">
        <w:rPr>
          <w:rFonts w:cs="Helvetica"/>
          <w:spacing w:val="1"/>
        </w:rPr>
        <w:t xml:space="preserve"> </w:t>
      </w:r>
      <w:r w:rsidRPr="004D3E1C">
        <w:rPr>
          <w:rFonts w:cs="Helvetica"/>
          <w:spacing w:val="-1"/>
        </w:rPr>
        <w:t>bachelorprogram</w:t>
      </w:r>
      <w:r w:rsidRPr="004D3E1C">
        <w:rPr>
          <w:rFonts w:cs="Helvetica"/>
        </w:rPr>
        <w:t xml:space="preserve"> som en</w:t>
      </w:r>
      <w:r w:rsidRPr="004D3E1C">
        <w:rPr>
          <w:rFonts w:cs="Helvetica"/>
          <w:spacing w:val="111"/>
        </w:rPr>
        <w:t xml:space="preserve"> </w:t>
      </w:r>
      <w:r w:rsidRPr="004D3E1C">
        <w:rPr>
          <w:rFonts w:cs="Helvetica"/>
          <w:spacing w:val="-1"/>
        </w:rPr>
        <w:t>hovedutfordring</w:t>
      </w:r>
      <w:r w:rsidRPr="004D3E1C">
        <w:rPr>
          <w:rFonts w:cs="Helvetica"/>
          <w:spacing w:val="-3"/>
        </w:rPr>
        <w:t xml:space="preserve"> </w:t>
      </w:r>
      <w:r w:rsidRPr="004D3E1C">
        <w:rPr>
          <w:rFonts w:cs="Helvetica"/>
          <w:spacing w:val="1"/>
        </w:rPr>
        <w:t>og</w:t>
      </w:r>
      <w:r w:rsidRPr="004D3E1C">
        <w:rPr>
          <w:rFonts w:cs="Helvetica"/>
          <w:spacing w:val="-3"/>
        </w:rPr>
        <w:t xml:space="preserve"> </w:t>
      </w:r>
      <w:r w:rsidRPr="004D3E1C">
        <w:rPr>
          <w:rFonts w:cs="Helvetica"/>
          <w:spacing w:val="-1"/>
        </w:rPr>
        <w:t>skisserte</w:t>
      </w:r>
      <w:r w:rsidRPr="004D3E1C">
        <w:rPr>
          <w:rFonts w:cs="Helvetica"/>
          <w:spacing w:val="-2"/>
        </w:rPr>
        <w:t xml:space="preserve"> </w:t>
      </w:r>
      <w:r w:rsidRPr="004D3E1C">
        <w:rPr>
          <w:rFonts w:cs="Helvetica"/>
          <w:spacing w:val="-1"/>
        </w:rPr>
        <w:t>at</w:t>
      </w:r>
      <w:r w:rsidRPr="004D3E1C">
        <w:rPr>
          <w:rFonts w:cs="Helvetica"/>
        </w:rPr>
        <w:t xml:space="preserve"> en klarere</w:t>
      </w:r>
      <w:r w:rsidRPr="004D3E1C">
        <w:rPr>
          <w:rFonts w:cs="Helvetica"/>
          <w:spacing w:val="-2"/>
        </w:rPr>
        <w:t xml:space="preserve"> </w:t>
      </w:r>
      <w:r w:rsidRPr="004D3E1C">
        <w:rPr>
          <w:rFonts w:cs="Helvetica"/>
        </w:rPr>
        <w:t>profil for</w:t>
      </w:r>
      <w:r w:rsidRPr="004D3E1C">
        <w:rPr>
          <w:rFonts w:cs="Helvetica"/>
          <w:spacing w:val="-1"/>
        </w:rPr>
        <w:t xml:space="preserve"> </w:t>
      </w:r>
      <w:r w:rsidRPr="004D3E1C">
        <w:rPr>
          <w:rFonts w:cs="Helvetica"/>
        </w:rPr>
        <w:t>de</w:t>
      </w:r>
      <w:r w:rsidRPr="004D3E1C">
        <w:rPr>
          <w:rFonts w:cs="Helvetica"/>
          <w:spacing w:val="-1"/>
        </w:rPr>
        <w:t xml:space="preserve"> </w:t>
      </w:r>
      <w:r w:rsidRPr="004D3E1C">
        <w:rPr>
          <w:rFonts w:cs="Helvetica"/>
        </w:rPr>
        <w:t>ulike</w:t>
      </w:r>
      <w:r w:rsidRPr="004D3E1C">
        <w:rPr>
          <w:rFonts w:cs="Helvetica"/>
          <w:spacing w:val="-1"/>
        </w:rPr>
        <w:t xml:space="preserve"> studieretninger</w:t>
      </w:r>
      <w:r w:rsidRPr="004D3E1C">
        <w:rPr>
          <w:rFonts w:cs="Helvetica"/>
        </w:rPr>
        <w:t xml:space="preserve"> </w:t>
      </w:r>
      <w:r w:rsidRPr="004D3E1C">
        <w:rPr>
          <w:rFonts w:cs="Helvetica"/>
          <w:spacing w:val="-1"/>
        </w:rPr>
        <w:t xml:space="preserve">allerede </w:t>
      </w:r>
      <w:r w:rsidRPr="004D3E1C">
        <w:rPr>
          <w:rFonts w:cs="Helvetica"/>
        </w:rPr>
        <w:t>på</w:t>
      </w:r>
      <w:r w:rsidRPr="004D3E1C">
        <w:rPr>
          <w:rFonts w:cs="Helvetica"/>
          <w:spacing w:val="85"/>
        </w:rPr>
        <w:t xml:space="preserve"> </w:t>
      </w:r>
      <w:r w:rsidRPr="004D3E1C">
        <w:rPr>
          <w:rFonts w:cs="Helvetica"/>
          <w:spacing w:val="-1"/>
        </w:rPr>
        <w:t>bachelornivået</w:t>
      </w:r>
      <w:r w:rsidRPr="004D3E1C">
        <w:rPr>
          <w:rFonts w:cs="Helvetica"/>
        </w:rPr>
        <w:t xml:space="preserve"> ville</w:t>
      </w:r>
      <w:r w:rsidRPr="004D3E1C">
        <w:rPr>
          <w:rFonts w:cs="Helvetica"/>
          <w:spacing w:val="-1"/>
        </w:rPr>
        <w:t xml:space="preserve"> </w:t>
      </w:r>
      <w:r w:rsidRPr="004D3E1C">
        <w:rPr>
          <w:rFonts w:cs="Helvetica"/>
        </w:rPr>
        <w:t>kunne</w:t>
      </w:r>
      <w:r w:rsidRPr="004D3E1C">
        <w:rPr>
          <w:rFonts w:cs="Helvetica"/>
          <w:spacing w:val="-1"/>
        </w:rPr>
        <w:t xml:space="preserve"> </w:t>
      </w:r>
      <w:r w:rsidRPr="004D3E1C">
        <w:rPr>
          <w:rFonts w:cs="Helvetica"/>
        </w:rPr>
        <w:t>øke</w:t>
      </w:r>
      <w:r w:rsidRPr="004D3E1C">
        <w:rPr>
          <w:rFonts w:cs="Helvetica"/>
          <w:spacing w:val="-1"/>
        </w:rPr>
        <w:t xml:space="preserve"> søkertallene.</w:t>
      </w:r>
      <w:r w:rsidRPr="004D3E1C">
        <w:rPr>
          <w:rFonts w:cs="Helvetica"/>
          <w:spacing w:val="2"/>
        </w:rPr>
        <w:t xml:space="preserve"> </w:t>
      </w:r>
      <w:r w:rsidRPr="004D3E1C">
        <w:rPr>
          <w:rFonts w:cs="Helvetica"/>
        </w:rPr>
        <w:t>I</w:t>
      </w:r>
      <w:r w:rsidRPr="004D3E1C">
        <w:rPr>
          <w:rFonts w:cs="Helvetica"/>
          <w:spacing w:val="-2"/>
        </w:rPr>
        <w:t xml:space="preserve"> </w:t>
      </w:r>
      <w:r w:rsidRPr="004D3E1C">
        <w:rPr>
          <w:rFonts w:cs="Helvetica"/>
        </w:rPr>
        <w:t>løpet av</w:t>
      </w:r>
      <w:r w:rsidRPr="004D3E1C">
        <w:rPr>
          <w:rFonts w:cs="Helvetica"/>
          <w:spacing w:val="-1"/>
        </w:rPr>
        <w:t xml:space="preserve"> </w:t>
      </w:r>
      <w:r w:rsidRPr="004D3E1C">
        <w:rPr>
          <w:rFonts w:cs="Helvetica"/>
        </w:rPr>
        <w:t xml:space="preserve">2013 ble </w:t>
      </w:r>
      <w:r w:rsidRPr="004D3E1C">
        <w:rPr>
          <w:rFonts w:cs="Helvetica"/>
          <w:spacing w:val="-1"/>
        </w:rPr>
        <w:t>det</w:t>
      </w:r>
      <w:r w:rsidRPr="004D3E1C">
        <w:rPr>
          <w:rFonts w:cs="Helvetica"/>
        </w:rPr>
        <w:t xml:space="preserve"> </w:t>
      </w:r>
      <w:r w:rsidRPr="004D3E1C">
        <w:rPr>
          <w:rFonts w:cs="Helvetica"/>
          <w:spacing w:val="-1"/>
        </w:rPr>
        <w:t>opprettet</w:t>
      </w:r>
      <w:r w:rsidRPr="004D3E1C">
        <w:rPr>
          <w:rFonts w:cs="Helvetica"/>
        </w:rPr>
        <w:t xml:space="preserve"> tre</w:t>
      </w:r>
      <w:r w:rsidRPr="004D3E1C">
        <w:rPr>
          <w:rFonts w:cs="Helvetica"/>
          <w:spacing w:val="-2"/>
        </w:rPr>
        <w:t xml:space="preserve"> </w:t>
      </w:r>
      <w:r w:rsidRPr="004D3E1C">
        <w:rPr>
          <w:rFonts w:cs="Helvetica"/>
          <w:spacing w:val="-1"/>
        </w:rPr>
        <w:t>nye</w:t>
      </w:r>
      <w:r w:rsidRPr="004D3E1C">
        <w:rPr>
          <w:rFonts w:cs="Helvetica"/>
          <w:spacing w:val="67"/>
        </w:rPr>
        <w:t xml:space="preserve"> </w:t>
      </w:r>
      <w:r w:rsidRPr="004D3E1C">
        <w:rPr>
          <w:rFonts w:cs="Helvetica"/>
          <w:spacing w:val="-1"/>
        </w:rPr>
        <w:t>bachelorprogram</w:t>
      </w:r>
      <w:r w:rsidRPr="004D3E1C">
        <w:rPr>
          <w:rFonts w:cs="Helvetica"/>
        </w:rPr>
        <w:t xml:space="preserve"> </w:t>
      </w:r>
      <w:r w:rsidRPr="004D3E1C">
        <w:rPr>
          <w:rFonts w:cs="Helvetica"/>
          <w:spacing w:val="1"/>
        </w:rPr>
        <w:t>og</w:t>
      </w:r>
      <w:r w:rsidRPr="004D3E1C">
        <w:rPr>
          <w:rFonts w:cs="Helvetica"/>
          <w:spacing w:val="-3"/>
        </w:rPr>
        <w:t xml:space="preserve"> </w:t>
      </w:r>
      <w:r w:rsidRPr="004D3E1C">
        <w:rPr>
          <w:rFonts w:cs="Helvetica"/>
          <w:spacing w:val="-1"/>
        </w:rPr>
        <w:t>en</w:t>
      </w:r>
      <w:r w:rsidRPr="004D3E1C">
        <w:rPr>
          <w:rFonts w:cs="Helvetica"/>
        </w:rPr>
        <w:t xml:space="preserve"> </w:t>
      </w:r>
      <w:r w:rsidRPr="004D3E1C">
        <w:rPr>
          <w:rFonts w:cs="Helvetica"/>
          <w:spacing w:val="1"/>
        </w:rPr>
        <w:t>ny</w:t>
      </w:r>
      <w:r w:rsidRPr="004D3E1C">
        <w:rPr>
          <w:rFonts w:cs="Helvetica"/>
          <w:spacing w:val="-2"/>
        </w:rPr>
        <w:t xml:space="preserve"> </w:t>
      </w:r>
      <w:r w:rsidRPr="004D3E1C">
        <w:rPr>
          <w:rFonts w:cs="Helvetica"/>
        </w:rPr>
        <w:t>5-årig</w:t>
      </w:r>
      <w:r w:rsidRPr="004D3E1C">
        <w:rPr>
          <w:rFonts w:cs="Helvetica"/>
          <w:spacing w:val="-3"/>
        </w:rPr>
        <w:t xml:space="preserve"> </w:t>
      </w:r>
      <w:r w:rsidRPr="004D3E1C">
        <w:rPr>
          <w:rFonts w:cs="Helvetica"/>
          <w:spacing w:val="-1"/>
        </w:rPr>
        <w:t>integrert</w:t>
      </w:r>
      <w:r w:rsidRPr="004D3E1C">
        <w:rPr>
          <w:rFonts w:cs="Helvetica"/>
        </w:rPr>
        <w:t xml:space="preserve"> </w:t>
      </w:r>
      <w:r w:rsidRPr="004D3E1C">
        <w:rPr>
          <w:rFonts w:cs="Helvetica"/>
          <w:spacing w:val="-1"/>
        </w:rPr>
        <w:t>masterprogram</w:t>
      </w:r>
      <w:r w:rsidRPr="004D3E1C">
        <w:rPr>
          <w:rFonts w:cs="Helvetica"/>
          <w:spacing w:val="1"/>
        </w:rPr>
        <w:t xml:space="preserve"> </w:t>
      </w:r>
      <w:r w:rsidRPr="004D3E1C">
        <w:rPr>
          <w:rFonts w:cs="Helvetica"/>
        </w:rPr>
        <w:t xml:space="preserve">med </w:t>
      </w:r>
      <w:r w:rsidRPr="004D3E1C">
        <w:rPr>
          <w:rFonts w:cs="Helvetica"/>
          <w:spacing w:val="-1"/>
        </w:rPr>
        <w:t>oppstart</w:t>
      </w:r>
      <w:r w:rsidRPr="004D3E1C">
        <w:rPr>
          <w:rFonts w:cs="Helvetica"/>
        </w:rPr>
        <w:t xml:space="preserve"> høsten 2014:</w:t>
      </w:r>
    </w:p>
    <w:p w:rsidR="00CA0D5F" w:rsidRPr="004D3E1C" w:rsidRDefault="00CA0D5F" w:rsidP="00CA0D5F">
      <w:pPr>
        <w:pStyle w:val="Brdtekst"/>
        <w:rPr>
          <w:rFonts w:cs="Helvetica"/>
        </w:rPr>
      </w:pPr>
      <w:r w:rsidRPr="004D3E1C">
        <w:rPr>
          <w:rFonts w:cs="Helvetica"/>
        </w:rPr>
        <w:t xml:space="preserve">- </w:t>
      </w:r>
      <w:r w:rsidRPr="004D3E1C">
        <w:rPr>
          <w:rFonts w:cs="Helvetica"/>
          <w:spacing w:val="-1"/>
        </w:rPr>
        <w:t>Bachelor</w:t>
      </w:r>
      <w:r w:rsidRPr="004D3E1C">
        <w:rPr>
          <w:rFonts w:cs="Helvetica"/>
        </w:rPr>
        <w:t xml:space="preserve"> i </w:t>
      </w:r>
      <w:r w:rsidRPr="004D3E1C">
        <w:rPr>
          <w:rFonts w:cs="Helvetica"/>
          <w:spacing w:val="-1"/>
        </w:rPr>
        <w:t>matematikk,</w:t>
      </w:r>
      <w:r w:rsidRPr="004D3E1C">
        <w:rPr>
          <w:rFonts w:cs="Helvetica"/>
        </w:rPr>
        <w:t xml:space="preserve"> </w:t>
      </w:r>
      <w:r w:rsidRPr="004D3E1C">
        <w:rPr>
          <w:rFonts w:cs="Helvetica"/>
          <w:spacing w:val="1"/>
        </w:rPr>
        <w:t>10</w:t>
      </w:r>
      <w:r w:rsidRPr="004D3E1C">
        <w:rPr>
          <w:rFonts w:cs="Helvetica"/>
        </w:rPr>
        <w:t xml:space="preserve"> </w:t>
      </w:r>
      <w:r w:rsidRPr="004D3E1C">
        <w:rPr>
          <w:rFonts w:cs="Helvetica"/>
          <w:spacing w:val="-1"/>
        </w:rPr>
        <w:t>studieplasser</w:t>
      </w:r>
    </w:p>
    <w:p w:rsidR="00CA0D5F" w:rsidRPr="004D3E1C" w:rsidRDefault="00CA0D5F" w:rsidP="00CA0D5F">
      <w:pPr>
        <w:pStyle w:val="Brdtekst"/>
        <w:rPr>
          <w:rFonts w:cs="Helvetica"/>
          <w:spacing w:val="57"/>
        </w:rPr>
      </w:pPr>
      <w:r w:rsidRPr="004D3E1C">
        <w:rPr>
          <w:rFonts w:cs="Helvetica"/>
          <w:spacing w:val="-1"/>
        </w:rPr>
        <w:t>- Bachelor</w:t>
      </w:r>
      <w:r w:rsidRPr="004D3E1C">
        <w:rPr>
          <w:rFonts w:cs="Helvetica"/>
        </w:rPr>
        <w:t xml:space="preserve"> i </w:t>
      </w:r>
      <w:r w:rsidRPr="004D3E1C">
        <w:rPr>
          <w:rFonts w:cs="Helvetica"/>
          <w:spacing w:val="-1"/>
        </w:rPr>
        <w:t>matematikk</w:t>
      </w:r>
      <w:r w:rsidRPr="004D3E1C">
        <w:rPr>
          <w:rFonts w:cs="Helvetica"/>
        </w:rPr>
        <w:t xml:space="preserve"> for industri og</w:t>
      </w:r>
      <w:r w:rsidRPr="004D3E1C">
        <w:rPr>
          <w:rFonts w:cs="Helvetica"/>
          <w:spacing w:val="-3"/>
        </w:rPr>
        <w:t xml:space="preserve"> </w:t>
      </w:r>
      <w:r w:rsidRPr="004D3E1C">
        <w:rPr>
          <w:rFonts w:cs="Helvetica"/>
          <w:spacing w:val="-1"/>
        </w:rPr>
        <w:t>teknologi</w:t>
      </w:r>
      <w:r w:rsidRPr="004D3E1C">
        <w:rPr>
          <w:rFonts w:cs="Helvetica"/>
          <w:spacing w:val="2"/>
        </w:rPr>
        <w:t xml:space="preserve"> </w:t>
      </w:r>
      <w:r w:rsidRPr="004D3E1C">
        <w:rPr>
          <w:rFonts w:cs="Helvetica"/>
          <w:spacing w:val="-1"/>
        </w:rPr>
        <w:t>(MATEK),</w:t>
      </w:r>
      <w:r w:rsidRPr="004D3E1C">
        <w:rPr>
          <w:rFonts w:cs="Helvetica"/>
        </w:rPr>
        <w:t xml:space="preserve"> 15 studieplasser</w:t>
      </w:r>
      <w:r w:rsidRPr="004D3E1C">
        <w:rPr>
          <w:rFonts w:cs="Helvetica"/>
          <w:spacing w:val="57"/>
        </w:rPr>
        <w:t xml:space="preserve"> </w:t>
      </w:r>
    </w:p>
    <w:p w:rsidR="00CA0D5F" w:rsidRPr="004D3E1C" w:rsidRDefault="00CA0D5F" w:rsidP="00CA0D5F">
      <w:pPr>
        <w:pStyle w:val="Brdtekst"/>
        <w:rPr>
          <w:rFonts w:cs="Helvetica"/>
        </w:rPr>
      </w:pPr>
      <w:r w:rsidRPr="004D3E1C">
        <w:rPr>
          <w:rFonts w:cs="Helvetica"/>
          <w:spacing w:val="57"/>
        </w:rPr>
        <w:t>-</w:t>
      </w:r>
      <w:r w:rsidRPr="004D3E1C">
        <w:rPr>
          <w:rFonts w:cs="Helvetica"/>
          <w:spacing w:val="-1"/>
        </w:rPr>
        <w:t>Bachelor</w:t>
      </w:r>
      <w:r w:rsidRPr="004D3E1C">
        <w:rPr>
          <w:rFonts w:cs="Helvetica"/>
        </w:rPr>
        <w:t xml:space="preserve"> i </w:t>
      </w:r>
      <w:r w:rsidRPr="004D3E1C">
        <w:rPr>
          <w:rFonts w:cs="Helvetica"/>
          <w:spacing w:val="-1"/>
        </w:rPr>
        <w:t>statistikk,</w:t>
      </w:r>
      <w:r w:rsidRPr="004D3E1C">
        <w:rPr>
          <w:rFonts w:cs="Helvetica"/>
        </w:rPr>
        <w:t xml:space="preserve"> 10 </w:t>
      </w:r>
      <w:r w:rsidRPr="004D3E1C">
        <w:rPr>
          <w:rFonts w:cs="Helvetica"/>
          <w:spacing w:val="-1"/>
        </w:rPr>
        <w:t>studieplasser</w:t>
      </w:r>
    </w:p>
    <w:p w:rsidR="00CA0D5F" w:rsidRPr="004D3E1C" w:rsidRDefault="00CA0D5F" w:rsidP="00CA0D5F">
      <w:pPr>
        <w:pStyle w:val="Brdtekst"/>
        <w:rPr>
          <w:rFonts w:cs="Helvetica"/>
        </w:rPr>
      </w:pPr>
      <w:r w:rsidRPr="004D3E1C">
        <w:rPr>
          <w:rFonts w:cs="Helvetica"/>
          <w:spacing w:val="-1"/>
        </w:rPr>
        <w:t>- Integrert</w:t>
      </w:r>
      <w:r w:rsidRPr="004D3E1C">
        <w:rPr>
          <w:rFonts w:cs="Helvetica"/>
        </w:rPr>
        <w:t xml:space="preserve"> master i </w:t>
      </w:r>
      <w:r w:rsidRPr="004D3E1C">
        <w:rPr>
          <w:rFonts w:cs="Helvetica"/>
          <w:spacing w:val="-1"/>
        </w:rPr>
        <w:t>aktuarfag,</w:t>
      </w:r>
      <w:r w:rsidRPr="004D3E1C">
        <w:rPr>
          <w:rFonts w:cs="Helvetica"/>
        </w:rPr>
        <w:t xml:space="preserve"> 10 studieplasser</w:t>
      </w:r>
    </w:p>
    <w:p w:rsidR="00CA0D5F" w:rsidRPr="004D3E1C" w:rsidRDefault="00CA0D5F" w:rsidP="00CA0D5F">
      <w:pPr>
        <w:rPr>
          <w:rFonts w:ascii="Helvetica" w:eastAsia="Times New Roman" w:hAnsi="Helvetica" w:cs="Helvetica"/>
          <w:sz w:val="22"/>
          <w:szCs w:val="22"/>
          <w:lang w:val="nb-NO"/>
        </w:rPr>
      </w:pPr>
    </w:p>
    <w:p w:rsidR="00CA0D5F" w:rsidRPr="004D3E1C" w:rsidRDefault="00CA0D5F" w:rsidP="00CA0D5F">
      <w:pPr>
        <w:pStyle w:val="Brdtekst"/>
        <w:rPr>
          <w:rFonts w:cs="Helvetica"/>
        </w:rPr>
      </w:pPr>
      <w:r w:rsidRPr="004D3E1C">
        <w:rPr>
          <w:rFonts w:cs="Helvetica"/>
        </w:rPr>
        <w:t xml:space="preserve">Denne endringen har gitt en total økning i søkermassen og i opptaket av studenter til bachelor på Matematisk institutt, se tabell 3.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b/>
          <w:spacing w:val="-1"/>
          <w:sz w:val="22"/>
          <w:szCs w:val="22"/>
          <w:lang w:val="nb-NO"/>
        </w:rPr>
        <w:lastRenderedPageBreak/>
        <w:t>Tabell 3.</w:t>
      </w:r>
      <w:r w:rsidRPr="004D3E1C">
        <w:rPr>
          <w:rFonts w:ascii="Helvetica" w:hAnsi="Helvetica" w:cs="Helvetica"/>
          <w:spacing w:val="-1"/>
          <w:sz w:val="22"/>
          <w:szCs w:val="22"/>
          <w:lang w:val="nb-NO"/>
        </w:rPr>
        <w:t xml:space="preserve"> Utvikling i søkerantallet</w:t>
      </w:r>
    </w:p>
    <w:tbl>
      <w:tblPr>
        <w:tblStyle w:val="Tabellrutenett"/>
        <w:tblW w:w="0" w:type="auto"/>
        <w:tblLook w:val="04A0" w:firstRow="1" w:lastRow="0" w:firstColumn="1" w:lastColumn="0" w:noHBand="0" w:noVBand="1"/>
      </w:tblPr>
      <w:tblGrid>
        <w:gridCol w:w="1129"/>
        <w:gridCol w:w="1029"/>
        <w:gridCol w:w="1134"/>
        <w:gridCol w:w="1029"/>
        <w:gridCol w:w="1134"/>
        <w:gridCol w:w="1029"/>
        <w:gridCol w:w="1134"/>
        <w:gridCol w:w="1029"/>
        <w:gridCol w:w="1134"/>
      </w:tblGrid>
      <w:tr w:rsidR="00CA0D5F" w:rsidRPr="004D3E1C" w:rsidTr="00DD03F2">
        <w:tc>
          <w:tcPr>
            <w:tcW w:w="1129" w:type="dxa"/>
            <w:vMerge w:val="restart"/>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Program</w:t>
            </w:r>
          </w:p>
        </w:tc>
        <w:tc>
          <w:tcPr>
            <w:tcW w:w="2066" w:type="dxa"/>
            <w:gridSpan w:val="2"/>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2012</w:t>
            </w:r>
          </w:p>
        </w:tc>
        <w:tc>
          <w:tcPr>
            <w:tcW w:w="2091" w:type="dxa"/>
            <w:gridSpan w:val="2"/>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2013</w:t>
            </w:r>
          </w:p>
        </w:tc>
        <w:tc>
          <w:tcPr>
            <w:tcW w:w="2098" w:type="dxa"/>
            <w:gridSpan w:val="2"/>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2014</w:t>
            </w:r>
          </w:p>
        </w:tc>
        <w:tc>
          <w:tcPr>
            <w:tcW w:w="2102" w:type="dxa"/>
            <w:gridSpan w:val="2"/>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2015</w:t>
            </w:r>
          </w:p>
        </w:tc>
      </w:tr>
      <w:tr w:rsidR="00CA0D5F" w:rsidRPr="004D3E1C" w:rsidTr="00DD03F2">
        <w:tc>
          <w:tcPr>
            <w:tcW w:w="1129" w:type="dxa"/>
            <w:vMerge/>
          </w:tcPr>
          <w:p w:rsidR="00CA0D5F" w:rsidRPr="004D3E1C" w:rsidRDefault="00CA0D5F" w:rsidP="00DD03F2">
            <w:pPr>
              <w:rPr>
                <w:rFonts w:ascii="Helvetica" w:hAnsi="Helvetica" w:cs="Helvetica"/>
                <w:b/>
                <w:spacing w:val="-1"/>
                <w:lang w:val="nb-NO"/>
              </w:rPr>
            </w:pPr>
          </w:p>
        </w:tc>
        <w:tc>
          <w:tcPr>
            <w:tcW w:w="932" w:type="dxa"/>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Søkere*</w:t>
            </w:r>
          </w:p>
        </w:tc>
        <w:tc>
          <w:tcPr>
            <w:tcW w:w="1134" w:type="dxa"/>
          </w:tcPr>
          <w:p w:rsidR="00CA0D5F" w:rsidRPr="004D3E1C" w:rsidRDefault="00CA0D5F" w:rsidP="00DD03F2">
            <w:pPr>
              <w:rPr>
                <w:rFonts w:ascii="Helvetica" w:hAnsi="Helvetica" w:cs="Helvetica"/>
                <w:b/>
                <w:spacing w:val="-1"/>
                <w:lang w:val="nb-NO"/>
              </w:rPr>
            </w:pPr>
            <w:proofErr w:type="spellStart"/>
            <w:r w:rsidRPr="004D3E1C">
              <w:rPr>
                <w:rFonts w:ascii="Helvetica" w:hAnsi="Helvetica" w:cs="Helvetica"/>
                <w:b/>
                <w:spacing w:val="-1"/>
                <w:lang w:val="nb-NO"/>
              </w:rPr>
              <w:t>Kar.snitt</w:t>
            </w:r>
            <w:proofErr w:type="spellEnd"/>
          </w:p>
        </w:tc>
        <w:tc>
          <w:tcPr>
            <w:tcW w:w="957" w:type="dxa"/>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Søkere*</w:t>
            </w:r>
          </w:p>
        </w:tc>
        <w:tc>
          <w:tcPr>
            <w:tcW w:w="1134" w:type="dxa"/>
          </w:tcPr>
          <w:p w:rsidR="00CA0D5F" w:rsidRPr="004D3E1C" w:rsidRDefault="00CA0D5F" w:rsidP="00DD03F2">
            <w:pPr>
              <w:rPr>
                <w:rFonts w:ascii="Helvetica" w:hAnsi="Helvetica" w:cs="Helvetica"/>
                <w:b/>
                <w:spacing w:val="-1"/>
                <w:lang w:val="nb-NO"/>
              </w:rPr>
            </w:pPr>
            <w:proofErr w:type="spellStart"/>
            <w:r w:rsidRPr="004D3E1C">
              <w:rPr>
                <w:rFonts w:ascii="Helvetica" w:hAnsi="Helvetica" w:cs="Helvetica"/>
                <w:b/>
                <w:spacing w:val="-1"/>
                <w:lang w:val="nb-NO"/>
              </w:rPr>
              <w:t>Kar.snitt</w:t>
            </w:r>
            <w:proofErr w:type="spellEnd"/>
          </w:p>
        </w:tc>
        <w:tc>
          <w:tcPr>
            <w:tcW w:w="964" w:type="dxa"/>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Søkere*</w:t>
            </w:r>
          </w:p>
        </w:tc>
        <w:tc>
          <w:tcPr>
            <w:tcW w:w="1134" w:type="dxa"/>
          </w:tcPr>
          <w:p w:rsidR="00CA0D5F" w:rsidRPr="004D3E1C" w:rsidRDefault="00CA0D5F" w:rsidP="00DD03F2">
            <w:pPr>
              <w:rPr>
                <w:rFonts w:ascii="Helvetica" w:hAnsi="Helvetica" w:cs="Helvetica"/>
                <w:b/>
                <w:spacing w:val="-1"/>
                <w:lang w:val="nb-NO"/>
              </w:rPr>
            </w:pPr>
            <w:proofErr w:type="spellStart"/>
            <w:r w:rsidRPr="004D3E1C">
              <w:rPr>
                <w:rFonts w:ascii="Helvetica" w:hAnsi="Helvetica" w:cs="Helvetica"/>
                <w:b/>
                <w:spacing w:val="-1"/>
                <w:lang w:val="nb-NO"/>
              </w:rPr>
              <w:t>Kar.snitt</w:t>
            </w:r>
            <w:proofErr w:type="spellEnd"/>
          </w:p>
        </w:tc>
        <w:tc>
          <w:tcPr>
            <w:tcW w:w="968" w:type="dxa"/>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Søkere*</w:t>
            </w:r>
          </w:p>
        </w:tc>
        <w:tc>
          <w:tcPr>
            <w:tcW w:w="1134" w:type="dxa"/>
          </w:tcPr>
          <w:p w:rsidR="00CA0D5F" w:rsidRPr="004D3E1C" w:rsidRDefault="00CA0D5F" w:rsidP="00DD03F2">
            <w:pPr>
              <w:rPr>
                <w:rFonts w:ascii="Helvetica" w:hAnsi="Helvetica" w:cs="Helvetica"/>
                <w:b/>
                <w:spacing w:val="-1"/>
                <w:lang w:val="nb-NO"/>
              </w:rPr>
            </w:pPr>
            <w:proofErr w:type="spellStart"/>
            <w:r w:rsidRPr="004D3E1C">
              <w:rPr>
                <w:rFonts w:ascii="Helvetica" w:hAnsi="Helvetica" w:cs="Helvetica"/>
                <w:b/>
                <w:spacing w:val="-1"/>
                <w:lang w:val="nb-NO"/>
              </w:rPr>
              <w:t>Kar.snitt</w:t>
            </w:r>
            <w:proofErr w:type="spellEnd"/>
          </w:p>
        </w:tc>
      </w:tr>
      <w:tr w:rsidR="00CA0D5F" w:rsidRPr="004D3E1C" w:rsidTr="00DD03F2">
        <w:tc>
          <w:tcPr>
            <w:tcW w:w="1129"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MATF</w:t>
            </w:r>
          </w:p>
        </w:tc>
        <w:tc>
          <w:tcPr>
            <w:tcW w:w="932"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44</w:t>
            </w:r>
          </w:p>
        </w:tc>
        <w:tc>
          <w:tcPr>
            <w:tcW w:w="113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alle</w:t>
            </w:r>
          </w:p>
        </w:tc>
        <w:tc>
          <w:tcPr>
            <w:tcW w:w="957"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53</w:t>
            </w:r>
          </w:p>
        </w:tc>
        <w:tc>
          <w:tcPr>
            <w:tcW w:w="113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alle</w:t>
            </w:r>
          </w:p>
        </w:tc>
        <w:tc>
          <w:tcPr>
            <w:tcW w:w="96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w:t>
            </w:r>
          </w:p>
        </w:tc>
        <w:tc>
          <w:tcPr>
            <w:tcW w:w="1134" w:type="dxa"/>
          </w:tcPr>
          <w:p w:rsidR="00CA0D5F" w:rsidRPr="004D3E1C" w:rsidRDefault="00CA0D5F" w:rsidP="00DD03F2">
            <w:pPr>
              <w:rPr>
                <w:rFonts w:ascii="Helvetica" w:hAnsi="Helvetica" w:cs="Helvetica"/>
                <w:spacing w:val="-1"/>
                <w:lang w:val="nb-NO"/>
              </w:rPr>
            </w:pPr>
          </w:p>
        </w:tc>
        <w:tc>
          <w:tcPr>
            <w:tcW w:w="968"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w:t>
            </w:r>
          </w:p>
        </w:tc>
        <w:tc>
          <w:tcPr>
            <w:tcW w:w="1134" w:type="dxa"/>
          </w:tcPr>
          <w:p w:rsidR="00CA0D5F" w:rsidRPr="004D3E1C" w:rsidRDefault="00CA0D5F" w:rsidP="00DD03F2">
            <w:pPr>
              <w:rPr>
                <w:rFonts w:ascii="Helvetica" w:hAnsi="Helvetica" w:cs="Helvetica"/>
                <w:spacing w:val="-1"/>
                <w:lang w:val="nb-NO"/>
              </w:rPr>
            </w:pPr>
          </w:p>
        </w:tc>
      </w:tr>
      <w:tr w:rsidR="00CA0D5F" w:rsidRPr="004D3E1C" w:rsidTr="00DD03F2">
        <w:tc>
          <w:tcPr>
            <w:tcW w:w="1129"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MAT</w:t>
            </w:r>
          </w:p>
        </w:tc>
        <w:tc>
          <w:tcPr>
            <w:tcW w:w="932"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w:t>
            </w:r>
          </w:p>
        </w:tc>
        <w:tc>
          <w:tcPr>
            <w:tcW w:w="1134" w:type="dxa"/>
          </w:tcPr>
          <w:p w:rsidR="00CA0D5F" w:rsidRPr="004D3E1C" w:rsidRDefault="00CA0D5F" w:rsidP="00DD03F2">
            <w:pPr>
              <w:rPr>
                <w:rFonts w:ascii="Helvetica" w:hAnsi="Helvetica" w:cs="Helvetica"/>
                <w:spacing w:val="-1"/>
                <w:lang w:val="nb-NO"/>
              </w:rPr>
            </w:pPr>
          </w:p>
        </w:tc>
        <w:tc>
          <w:tcPr>
            <w:tcW w:w="957"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w:t>
            </w:r>
          </w:p>
        </w:tc>
        <w:tc>
          <w:tcPr>
            <w:tcW w:w="1134" w:type="dxa"/>
          </w:tcPr>
          <w:p w:rsidR="00CA0D5F" w:rsidRPr="004D3E1C" w:rsidRDefault="00CA0D5F" w:rsidP="00DD03F2">
            <w:pPr>
              <w:rPr>
                <w:rFonts w:ascii="Helvetica" w:hAnsi="Helvetica" w:cs="Helvetica"/>
                <w:spacing w:val="-1"/>
                <w:lang w:val="nb-NO"/>
              </w:rPr>
            </w:pPr>
          </w:p>
        </w:tc>
        <w:tc>
          <w:tcPr>
            <w:tcW w:w="96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40</w:t>
            </w:r>
          </w:p>
        </w:tc>
        <w:tc>
          <w:tcPr>
            <w:tcW w:w="113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48,8</w:t>
            </w:r>
          </w:p>
        </w:tc>
        <w:tc>
          <w:tcPr>
            <w:tcW w:w="968"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40</w:t>
            </w:r>
          </w:p>
        </w:tc>
        <w:tc>
          <w:tcPr>
            <w:tcW w:w="113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55,1</w:t>
            </w:r>
          </w:p>
        </w:tc>
      </w:tr>
      <w:tr w:rsidR="00CA0D5F" w:rsidRPr="004D3E1C" w:rsidTr="00DD03F2">
        <w:tc>
          <w:tcPr>
            <w:tcW w:w="1129"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MATEK</w:t>
            </w:r>
          </w:p>
        </w:tc>
        <w:tc>
          <w:tcPr>
            <w:tcW w:w="932"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w:t>
            </w:r>
          </w:p>
        </w:tc>
        <w:tc>
          <w:tcPr>
            <w:tcW w:w="1134" w:type="dxa"/>
          </w:tcPr>
          <w:p w:rsidR="00CA0D5F" w:rsidRPr="004D3E1C" w:rsidRDefault="00CA0D5F" w:rsidP="00DD03F2">
            <w:pPr>
              <w:rPr>
                <w:rFonts w:ascii="Helvetica" w:hAnsi="Helvetica" w:cs="Helvetica"/>
                <w:spacing w:val="-1"/>
                <w:lang w:val="nb-NO"/>
              </w:rPr>
            </w:pPr>
          </w:p>
        </w:tc>
        <w:tc>
          <w:tcPr>
            <w:tcW w:w="957"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w:t>
            </w:r>
          </w:p>
        </w:tc>
        <w:tc>
          <w:tcPr>
            <w:tcW w:w="1134" w:type="dxa"/>
          </w:tcPr>
          <w:p w:rsidR="00CA0D5F" w:rsidRPr="004D3E1C" w:rsidRDefault="00CA0D5F" w:rsidP="00DD03F2">
            <w:pPr>
              <w:rPr>
                <w:rFonts w:ascii="Helvetica" w:hAnsi="Helvetica" w:cs="Helvetica"/>
                <w:spacing w:val="-1"/>
                <w:lang w:val="nb-NO"/>
              </w:rPr>
            </w:pPr>
          </w:p>
        </w:tc>
        <w:tc>
          <w:tcPr>
            <w:tcW w:w="96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26</w:t>
            </w:r>
          </w:p>
        </w:tc>
        <w:tc>
          <w:tcPr>
            <w:tcW w:w="113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47,8</w:t>
            </w:r>
          </w:p>
        </w:tc>
        <w:tc>
          <w:tcPr>
            <w:tcW w:w="968"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19</w:t>
            </w:r>
          </w:p>
        </w:tc>
        <w:tc>
          <w:tcPr>
            <w:tcW w:w="113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48,9</w:t>
            </w:r>
          </w:p>
        </w:tc>
      </w:tr>
      <w:tr w:rsidR="00CA0D5F" w:rsidRPr="004D3E1C" w:rsidTr="00DD03F2">
        <w:tc>
          <w:tcPr>
            <w:tcW w:w="1129"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STATS</w:t>
            </w:r>
          </w:p>
        </w:tc>
        <w:tc>
          <w:tcPr>
            <w:tcW w:w="932"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w:t>
            </w:r>
          </w:p>
        </w:tc>
        <w:tc>
          <w:tcPr>
            <w:tcW w:w="1134" w:type="dxa"/>
          </w:tcPr>
          <w:p w:rsidR="00CA0D5F" w:rsidRPr="004D3E1C" w:rsidRDefault="00CA0D5F" w:rsidP="00DD03F2">
            <w:pPr>
              <w:rPr>
                <w:rFonts w:ascii="Helvetica" w:hAnsi="Helvetica" w:cs="Helvetica"/>
                <w:spacing w:val="-1"/>
                <w:lang w:val="nb-NO"/>
              </w:rPr>
            </w:pPr>
          </w:p>
        </w:tc>
        <w:tc>
          <w:tcPr>
            <w:tcW w:w="957"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w:t>
            </w:r>
          </w:p>
        </w:tc>
        <w:tc>
          <w:tcPr>
            <w:tcW w:w="1134" w:type="dxa"/>
          </w:tcPr>
          <w:p w:rsidR="00CA0D5F" w:rsidRPr="004D3E1C" w:rsidRDefault="00CA0D5F" w:rsidP="00DD03F2">
            <w:pPr>
              <w:rPr>
                <w:rFonts w:ascii="Helvetica" w:hAnsi="Helvetica" w:cs="Helvetica"/>
                <w:spacing w:val="-1"/>
                <w:lang w:val="nb-NO"/>
              </w:rPr>
            </w:pPr>
          </w:p>
        </w:tc>
        <w:tc>
          <w:tcPr>
            <w:tcW w:w="96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10</w:t>
            </w:r>
          </w:p>
        </w:tc>
        <w:tc>
          <w:tcPr>
            <w:tcW w:w="113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alle</w:t>
            </w:r>
          </w:p>
        </w:tc>
        <w:tc>
          <w:tcPr>
            <w:tcW w:w="968"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9</w:t>
            </w:r>
          </w:p>
        </w:tc>
        <w:tc>
          <w:tcPr>
            <w:tcW w:w="113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alle</w:t>
            </w:r>
          </w:p>
        </w:tc>
      </w:tr>
      <w:tr w:rsidR="00CA0D5F" w:rsidRPr="004D3E1C" w:rsidTr="00DD03F2">
        <w:tc>
          <w:tcPr>
            <w:tcW w:w="1129"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AKTUA</w:t>
            </w:r>
          </w:p>
        </w:tc>
        <w:tc>
          <w:tcPr>
            <w:tcW w:w="932"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w:t>
            </w:r>
          </w:p>
        </w:tc>
        <w:tc>
          <w:tcPr>
            <w:tcW w:w="1134" w:type="dxa"/>
          </w:tcPr>
          <w:p w:rsidR="00CA0D5F" w:rsidRPr="004D3E1C" w:rsidRDefault="00CA0D5F" w:rsidP="00DD03F2">
            <w:pPr>
              <w:rPr>
                <w:rFonts w:ascii="Helvetica" w:hAnsi="Helvetica" w:cs="Helvetica"/>
                <w:spacing w:val="-1"/>
                <w:lang w:val="nb-NO"/>
              </w:rPr>
            </w:pPr>
          </w:p>
        </w:tc>
        <w:tc>
          <w:tcPr>
            <w:tcW w:w="957"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w:t>
            </w:r>
          </w:p>
        </w:tc>
        <w:tc>
          <w:tcPr>
            <w:tcW w:w="1134" w:type="dxa"/>
          </w:tcPr>
          <w:p w:rsidR="00CA0D5F" w:rsidRPr="004D3E1C" w:rsidRDefault="00CA0D5F" w:rsidP="00DD03F2">
            <w:pPr>
              <w:rPr>
                <w:rFonts w:ascii="Helvetica" w:hAnsi="Helvetica" w:cs="Helvetica"/>
                <w:spacing w:val="-1"/>
                <w:lang w:val="nb-NO"/>
              </w:rPr>
            </w:pPr>
          </w:p>
        </w:tc>
        <w:tc>
          <w:tcPr>
            <w:tcW w:w="96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16</w:t>
            </w:r>
          </w:p>
        </w:tc>
        <w:tc>
          <w:tcPr>
            <w:tcW w:w="113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alle</w:t>
            </w:r>
          </w:p>
        </w:tc>
        <w:tc>
          <w:tcPr>
            <w:tcW w:w="968"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12</w:t>
            </w:r>
          </w:p>
        </w:tc>
        <w:tc>
          <w:tcPr>
            <w:tcW w:w="1134" w:type="dxa"/>
          </w:tcPr>
          <w:p w:rsidR="00CA0D5F" w:rsidRPr="004D3E1C" w:rsidRDefault="00CA0D5F" w:rsidP="00DD03F2">
            <w:pPr>
              <w:rPr>
                <w:rFonts w:ascii="Helvetica" w:hAnsi="Helvetica" w:cs="Helvetica"/>
                <w:spacing w:val="-1"/>
                <w:lang w:val="nb-NO"/>
              </w:rPr>
            </w:pPr>
            <w:r w:rsidRPr="004D3E1C">
              <w:rPr>
                <w:rFonts w:ascii="Helvetica" w:hAnsi="Helvetica" w:cs="Helvetica"/>
                <w:spacing w:val="-1"/>
                <w:lang w:val="nb-NO"/>
              </w:rPr>
              <w:t>alle</w:t>
            </w:r>
          </w:p>
        </w:tc>
      </w:tr>
      <w:tr w:rsidR="00CA0D5F" w:rsidRPr="004D3E1C" w:rsidTr="00DD03F2">
        <w:tc>
          <w:tcPr>
            <w:tcW w:w="1129" w:type="dxa"/>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Sum</w:t>
            </w:r>
          </w:p>
        </w:tc>
        <w:tc>
          <w:tcPr>
            <w:tcW w:w="932" w:type="dxa"/>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44</w:t>
            </w:r>
          </w:p>
        </w:tc>
        <w:tc>
          <w:tcPr>
            <w:tcW w:w="1134" w:type="dxa"/>
          </w:tcPr>
          <w:p w:rsidR="00CA0D5F" w:rsidRPr="004D3E1C" w:rsidRDefault="00CA0D5F" w:rsidP="00DD03F2">
            <w:pPr>
              <w:rPr>
                <w:rFonts w:ascii="Helvetica" w:hAnsi="Helvetica" w:cs="Helvetica"/>
                <w:b/>
                <w:spacing w:val="-1"/>
                <w:lang w:val="nb-NO"/>
              </w:rPr>
            </w:pPr>
          </w:p>
        </w:tc>
        <w:tc>
          <w:tcPr>
            <w:tcW w:w="957" w:type="dxa"/>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53</w:t>
            </w:r>
          </w:p>
        </w:tc>
        <w:tc>
          <w:tcPr>
            <w:tcW w:w="1134" w:type="dxa"/>
          </w:tcPr>
          <w:p w:rsidR="00CA0D5F" w:rsidRPr="004D3E1C" w:rsidRDefault="00CA0D5F" w:rsidP="00DD03F2">
            <w:pPr>
              <w:rPr>
                <w:rFonts w:ascii="Helvetica" w:hAnsi="Helvetica" w:cs="Helvetica"/>
                <w:b/>
                <w:spacing w:val="-1"/>
                <w:lang w:val="nb-NO"/>
              </w:rPr>
            </w:pPr>
          </w:p>
        </w:tc>
        <w:tc>
          <w:tcPr>
            <w:tcW w:w="964" w:type="dxa"/>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92</w:t>
            </w:r>
          </w:p>
        </w:tc>
        <w:tc>
          <w:tcPr>
            <w:tcW w:w="1134" w:type="dxa"/>
          </w:tcPr>
          <w:p w:rsidR="00CA0D5F" w:rsidRPr="004D3E1C" w:rsidRDefault="00CA0D5F" w:rsidP="00DD03F2">
            <w:pPr>
              <w:rPr>
                <w:rFonts w:ascii="Helvetica" w:hAnsi="Helvetica" w:cs="Helvetica"/>
                <w:b/>
                <w:spacing w:val="-1"/>
                <w:lang w:val="nb-NO"/>
              </w:rPr>
            </w:pPr>
          </w:p>
        </w:tc>
        <w:tc>
          <w:tcPr>
            <w:tcW w:w="968" w:type="dxa"/>
          </w:tcPr>
          <w:p w:rsidR="00CA0D5F" w:rsidRPr="004D3E1C" w:rsidRDefault="00CA0D5F" w:rsidP="00DD03F2">
            <w:pPr>
              <w:rPr>
                <w:rFonts w:ascii="Helvetica" w:hAnsi="Helvetica" w:cs="Helvetica"/>
                <w:b/>
                <w:spacing w:val="-1"/>
                <w:lang w:val="nb-NO"/>
              </w:rPr>
            </w:pPr>
            <w:r w:rsidRPr="004D3E1C">
              <w:rPr>
                <w:rFonts w:ascii="Helvetica" w:hAnsi="Helvetica" w:cs="Helvetica"/>
                <w:b/>
                <w:spacing w:val="-1"/>
                <w:lang w:val="nb-NO"/>
              </w:rPr>
              <w:t>80</w:t>
            </w:r>
          </w:p>
        </w:tc>
        <w:tc>
          <w:tcPr>
            <w:tcW w:w="1134" w:type="dxa"/>
          </w:tcPr>
          <w:p w:rsidR="00CA0D5F" w:rsidRPr="004D3E1C" w:rsidRDefault="00CA0D5F" w:rsidP="00DD03F2">
            <w:pPr>
              <w:rPr>
                <w:rFonts w:ascii="Helvetica" w:hAnsi="Helvetica" w:cs="Helvetica"/>
                <w:spacing w:val="-1"/>
                <w:lang w:val="nb-NO"/>
              </w:rPr>
            </w:pPr>
          </w:p>
        </w:tc>
      </w:tr>
    </w:tbl>
    <w:p w:rsidR="00CA0D5F" w:rsidRPr="004D3E1C" w:rsidRDefault="00CA0D5F" w:rsidP="00CA0D5F">
      <w:pPr>
        <w:spacing w:before="9"/>
        <w:rPr>
          <w:rFonts w:ascii="Helvetica" w:eastAsia="Times New Roman" w:hAnsi="Helvetica" w:cs="Helvetica"/>
          <w:sz w:val="22"/>
          <w:szCs w:val="22"/>
          <w:lang w:val="nb-NO"/>
        </w:rPr>
      </w:pPr>
      <w:r w:rsidRPr="004D3E1C">
        <w:rPr>
          <w:rFonts w:ascii="Helvetica" w:hAnsi="Helvetica" w:cs="Helvetica"/>
          <w:spacing w:val="-1"/>
          <w:sz w:val="22"/>
          <w:szCs w:val="22"/>
          <w:lang w:val="nb-NO"/>
        </w:rPr>
        <w:t>*</w:t>
      </w:r>
      <w:r w:rsidRPr="004D3E1C">
        <w:rPr>
          <w:rFonts w:ascii="Helvetica" w:eastAsia="Times New Roman" w:hAnsi="Helvetica" w:cs="Helvetica"/>
          <w:sz w:val="22"/>
          <w:szCs w:val="22"/>
          <w:lang w:val="nb-NO"/>
        </w:rPr>
        <w:t xml:space="preserve"> Dette refererer kun til antall førsteprioritetssøkere.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Totalt har vi 119 aktive studenter på de fem programmene omtalt i tabell 3. I tillegg kommer studenter på lektorutdanningen. </w:t>
      </w:r>
    </w:p>
    <w:p w:rsidR="00CA0D5F" w:rsidRPr="004D3E1C" w:rsidRDefault="00CA0D5F" w:rsidP="00CA0D5F">
      <w:pPr>
        <w:spacing w:before="9"/>
        <w:rPr>
          <w:rFonts w:ascii="Helvetica" w:eastAsia="Times New Roman" w:hAnsi="Helvetica" w:cs="Helvetica"/>
          <w:sz w:val="22"/>
          <w:szCs w:val="22"/>
          <w:lang w:val="nb-NO"/>
        </w:rPr>
      </w:pPr>
    </w:p>
    <w:p w:rsidR="00CA0D5F" w:rsidRPr="004D3E1C" w:rsidRDefault="00CA0D5F" w:rsidP="00CA0D5F">
      <w:pPr>
        <w:pStyle w:val="Brdtekst"/>
        <w:rPr>
          <w:rFonts w:cs="Helvetica"/>
        </w:rPr>
      </w:pPr>
      <w:r w:rsidRPr="004D3E1C">
        <w:rPr>
          <w:rFonts w:cs="Helvetica"/>
          <w:spacing w:val="-1"/>
        </w:rPr>
        <w:t>Instituttet</w:t>
      </w:r>
      <w:r w:rsidRPr="004D3E1C">
        <w:rPr>
          <w:rFonts w:cs="Helvetica"/>
        </w:rPr>
        <w:t xml:space="preserve"> </w:t>
      </w:r>
      <w:r w:rsidRPr="004D3E1C">
        <w:rPr>
          <w:rFonts w:cs="Helvetica"/>
          <w:spacing w:val="-1"/>
        </w:rPr>
        <w:t xml:space="preserve">har </w:t>
      </w:r>
      <w:r w:rsidRPr="004D3E1C">
        <w:rPr>
          <w:rFonts w:cs="Helvetica"/>
        </w:rPr>
        <w:t>10</w:t>
      </w:r>
      <w:r w:rsidRPr="004D3E1C">
        <w:rPr>
          <w:rStyle w:val="Fotnotereferanse"/>
          <w:rFonts w:cs="Helvetica"/>
          <w:b/>
          <w:spacing w:val="2"/>
        </w:rPr>
        <w:footnoteReference w:id="2"/>
      </w:r>
      <w:r w:rsidRPr="004D3E1C">
        <w:rPr>
          <w:rFonts w:cs="Helvetica"/>
          <w:b/>
          <w:spacing w:val="2"/>
        </w:rPr>
        <w:t xml:space="preserve"> </w:t>
      </w:r>
      <w:r w:rsidRPr="004D3E1C">
        <w:rPr>
          <w:rFonts w:cs="Helvetica"/>
          <w:spacing w:val="-1"/>
        </w:rPr>
        <w:t>aktive</w:t>
      </w:r>
      <w:r w:rsidRPr="004D3E1C">
        <w:rPr>
          <w:rFonts w:cs="Helvetica"/>
          <w:spacing w:val="71"/>
        </w:rPr>
        <w:t xml:space="preserve"> </w:t>
      </w:r>
      <w:r w:rsidRPr="004D3E1C">
        <w:rPr>
          <w:rFonts w:cs="Helvetica"/>
          <w:spacing w:val="-1"/>
        </w:rPr>
        <w:t>masterprogram</w:t>
      </w:r>
      <w:r w:rsidRPr="004D3E1C">
        <w:rPr>
          <w:rFonts w:cs="Helvetica"/>
        </w:rPr>
        <w:t xml:space="preserve"> i matematikk og</w:t>
      </w:r>
      <w:r w:rsidRPr="004D3E1C">
        <w:rPr>
          <w:rFonts w:cs="Helvetica"/>
          <w:spacing w:val="-3"/>
        </w:rPr>
        <w:t xml:space="preserve"> </w:t>
      </w:r>
      <w:r w:rsidRPr="004D3E1C">
        <w:rPr>
          <w:rFonts w:cs="Helvetica"/>
        </w:rPr>
        <w:t xml:space="preserve">statistikk, </w:t>
      </w:r>
      <w:r w:rsidRPr="004D3E1C">
        <w:rPr>
          <w:rFonts w:cs="Helvetica"/>
          <w:spacing w:val="-1"/>
        </w:rPr>
        <w:t>ett av disse er et videreutdanningsprogram for lærere:</w:t>
      </w:r>
    </w:p>
    <w:p w:rsidR="00CA0D5F" w:rsidRPr="004D3E1C" w:rsidRDefault="00CA0D5F" w:rsidP="00CA0D5F">
      <w:pPr>
        <w:pStyle w:val="Brdtek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7"/>
        </w:tabs>
        <w:ind w:right="667" w:firstLine="0"/>
        <w:rPr>
          <w:rFonts w:cs="Helvetica"/>
        </w:rPr>
      </w:pPr>
      <w:r w:rsidRPr="004D3E1C">
        <w:rPr>
          <w:rFonts w:cs="Helvetica"/>
          <w:spacing w:val="-1"/>
        </w:rPr>
        <w:t>Anvendt</w:t>
      </w:r>
      <w:r w:rsidRPr="004D3E1C">
        <w:rPr>
          <w:rFonts w:cs="Helvetica"/>
        </w:rPr>
        <w:t xml:space="preserve"> </w:t>
      </w:r>
      <w:r w:rsidRPr="004D3E1C">
        <w:rPr>
          <w:rFonts w:cs="Helvetica"/>
          <w:spacing w:val="1"/>
        </w:rPr>
        <w:t>og</w:t>
      </w:r>
      <w:r w:rsidRPr="004D3E1C">
        <w:rPr>
          <w:rFonts w:cs="Helvetica"/>
          <w:spacing w:val="-3"/>
        </w:rPr>
        <w:t xml:space="preserve"> </w:t>
      </w:r>
      <w:r w:rsidRPr="004D3E1C">
        <w:rPr>
          <w:rFonts w:cs="Helvetica"/>
          <w:spacing w:val="-1"/>
        </w:rPr>
        <w:t>beregningsorientert</w:t>
      </w:r>
      <w:r w:rsidRPr="004D3E1C">
        <w:rPr>
          <w:rFonts w:cs="Helvetica"/>
        </w:rPr>
        <w:t xml:space="preserve"> </w:t>
      </w:r>
      <w:r w:rsidRPr="004D3E1C">
        <w:rPr>
          <w:rFonts w:cs="Helvetica"/>
          <w:spacing w:val="-1"/>
        </w:rPr>
        <w:t>matematikk:</w:t>
      </w:r>
      <w:r w:rsidRPr="004D3E1C">
        <w:rPr>
          <w:rFonts w:cs="Helvetica"/>
        </w:rPr>
        <w:t xml:space="preserve"> </w:t>
      </w:r>
      <w:r w:rsidRPr="004D3E1C">
        <w:rPr>
          <w:rFonts w:cs="Helvetica"/>
          <w:spacing w:val="-1"/>
        </w:rPr>
        <w:t>Dette programmet</w:t>
      </w:r>
      <w:r w:rsidRPr="004D3E1C">
        <w:rPr>
          <w:rFonts w:cs="Helvetica"/>
        </w:rPr>
        <w:t xml:space="preserve"> har</w:t>
      </w:r>
      <w:r w:rsidRPr="004D3E1C">
        <w:rPr>
          <w:rFonts w:cs="Helvetica"/>
          <w:spacing w:val="-2"/>
        </w:rPr>
        <w:t xml:space="preserve"> </w:t>
      </w:r>
      <w:r w:rsidRPr="004D3E1C">
        <w:rPr>
          <w:rFonts w:cs="Helvetica"/>
        </w:rPr>
        <w:t>8</w:t>
      </w:r>
      <w:r w:rsidRPr="004D3E1C">
        <w:rPr>
          <w:rFonts w:cs="Helvetica"/>
          <w:spacing w:val="1"/>
        </w:rPr>
        <w:t xml:space="preserve"> </w:t>
      </w:r>
      <w:r w:rsidRPr="004D3E1C">
        <w:rPr>
          <w:rFonts w:cs="Helvetica"/>
          <w:spacing w:val="-1"/>
        </w:rPr>
        <w:t>forskjellige spesialiseringer.</w:t>
      </w:r>
    </w:p>
    <w:p w:rsidR="00CA0D5F" w:rsidRPr="004D3E1C" w:rsidRDefault="00CA0D5F" w:rsidP="00CA0D5F">
      <w:pPr>
        <w:pStyle w:val="Brdtek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7"/>
        </w:tabs>
        <w:ind w:right="887" w:firstLine="0"/>
        <w:rPr>
          <w:rFonts w:cs="Helvetica"/>
        </w:rPr>
      </w:pPr>
      <w:r w:rsidRPr="004D3E1C">
        <w:rPr>
          <w:rFonts w:cs="Helvetica"/>
          <w:spacing w:val="-1"/>
        </w:rPr>
        <w:t>Matematikk:</w:t>
      </w:r>
      <w:r w:rsidRPr="004D3E1C">
        <w:rPr>
          <w:rFonts w:cs="Helvetica"/>
        </w:rPr>
        <w:t xml:space="preserve"> 4 </w:t>
      </w:r>
      <w:r w:rsidRPr="004D3E1C">
        <w:rPr>
          <w:rFonts w:cs="Helvetica"/>
          <w:spacing w:val="-1"/>
        </w:rPr>
        <w:t>masterprogram</w:t>
      </w:r>
      <w:r w:rsidRPr="004D3E1C">
        <w:rPr>
          <w:rFonts w:cs="Helvetica"/>
        </w:rPr>
        <w:t xml:space="preserve"> med </w:t>
      </w:r>
      <w:r w:rsidRPr="004D3E1C">
        <w:rPr>
          <w:rFonts w:cs="Helvetica"/>
          <w:spacing w:val="-1"/>
        </w:rPr>
        <w:t>navn</w:t>
      </w:r>
      <w:r w:rsidRPr="004D3E1C">
        <w:rPr>
          <w:rFonts w:cs="Helvetica"/>
        </w:rPr>
        <w:t xml:space="preserve"> </w:t>
      </w:r>
      <w:r w:rsidRPr="004D3E1C">
        <w:rPr>
          <w:rFonts w:cs="Helvetica"/>
          <w:spacing w:val="-1"/>
        </w:rPr>
        <w:t>Algebra/algebraisk</w:t>
      </w:r>
      <w:r w:rsidRPr="004D3E1C">
        <w:rPr>
          <w:rFonts w:cs="Helvetica"/>
          <w:spacing w:val="2"/>
        </w:rPr>
        <w:t xml:space="preserve"> </w:t>
      </w:r>
      <w:r w:rsidRPr="004D3E1C">
        <w:rPr>
          <w:rFonts w:cs="Helvetica"/>
          <w:spacing w:val="-1"/>
        </w:rPr>
        <w:t>geometri</w:t>
      </w:r>
      <w:r w:rsidRPr="004D3E1C">
        <w:rPr>
          <w:rFonts w:cs="Helvetica"/>
          <w:b/>
          <w:spacing w:val="-1"/>
          <w:vertAlign w:val="superscript"/>
        </w:rPr>
        <w:t>2</w:t>
      </w:r>
      <w:r w:rsidRPr="004D3E1C">
        <w:rPr>
          <w:rFonts w:cs="Helvetica"/>
          <w:spacing w:val="-1"/>
        </w:rPr>
        <w:t>,</w:t>
      </w:r>
      <w:r w:rsidRPr="004D3E1C">
        <w:rPr>
          <w:rFonts w:cs="Helvetica"/>
        </w:rPr>
        <w:t xml:space="preserve"> Matematisk</w:t>
      </w:r>
      <w:r w:rsidRPr="004D3E1C">
        <w:rPr>
          <w:rFonts w:cs="Helvetica"/>
          <w:spacing w:val="85"/>
        </w:rPr>
        <w:t xml:space="preserve"> </w:t>
      </w:r>
      <w:r w:rsidRPr="004D3E1C">
        <w:rPr>
          <w:rFonts w:cs="Helvetica"/>
          <w:spacing w:val="-1"/>
        </w:rPr>
        <w:t>analyse,</w:t>
      </w:r>
      <w:r w:rsidRPr="004D3E1C">
        <w:rPr>
          <w:rFonts w:cs="Helvetica"/>
        </w:rPr>
        <w:t xml:space="preserve"> </w:t>
      </w:r>
      <w:r w:rsidRPr="004D3E1C">
        <w:rPr>
          <w:rFonts w:cs="Helvetica"/>
          <w:spacing w:val="-1"/>
        </w:rPr>
        <w:t>Topologi</w:t>
      </w:r>
      <w:r w:rsidRPr="004D3E1C">
        <w:rPr>
          <w:rFonts w:cs="Helvetica"/>
        </w:rPr>
        <w:t xml:space="preserve"> </w:t>
      </w:r>
      <w:r w:rsidRPr="004D3E1C">
        <w:rPr>
          <w:rFonts w:cs="Helvetica"/>
          <w:spacing w:val="1"/>
        </w:rPr>
        <w:t>og</w:t>
      </w:r>
      <w:r w:rsidRPr="004D3E1C">
        <w:rPr>
          <w:rFonts w:cs="Helvetica"/>
          <w:spacing w:val="-3"/>
        </w:rPr>
        <w:t xml:space="preserve"> </w:t>
      </w:r>
      <w:proofErr w:type="spellStart"/>
      <w:r w:rsidRPr="004D3E1C">
        <w:rPr>
          <w:rFonts w:cs="Helvetica"/>
          <w:spacing w:val="-1"/>
        </w:rPr>
        <w:t>Skolerettet</w:t>
      </w:r>
      <w:proofErr w:type="spellEnd"/>
      <w:r w:rsidRPr="004D3E1C">
        <w:rPr>
          <w:rFonts w:cs="Helvetica"/>
        </w:rPr>
        <w:t xml:space="preserve"> </w:t>
      </w:r>
      <w:r w:rsidRPr="004D3E1C">
        <w:rPr>
          <w:rFonts w:cs="Helvetica"/>
          <w:spacing w:val="-1"/>
        </w:rPr>
        <w:t>matematikk.</w:t>
      </w:r>
    </w:p>
    <w:p w:rsidR="00CA0D5F" w:rsidRPr="004D3E1C" w:rsidRDefault="00CA0D5F" w:rsidP="00CA0D5F">
      <w:pPr>
        <w:pStyle w:val="Brdtek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7"/>
        </w:tabs>
        <w:ind w:right="230" w:firstLine="0"/>
        <w:rPr>
          <w:rFonts w:cs="Helvetica"/>
        </w:rPr>
      </w:pPr>
      <w:r w:rsidRPr="004D3E1C">
        <w:rPr>
          <w:rFonts w:cs="Helvetica"/>
        </w:rPr>
        <w:t xml:space="preserve">Statistikk: 3 </w:t>
      </w:r>
      <w:r w:rsidRPr="004D3E1C">
        <w:rPr>
          <w:rFonts w:cs="Helvetica"/>
          <w:spacing w:val="-1"/>
        </w:rPr>
        <w:t>masterprogram</w:t>
      </w:r>
      <w:r w:rsidRPr="004D3E1C">
        <w:rPr>
          <w:rFonts w:cs="Helvetica"/>
        </w:rPr>
        <w:t xml:space="preserve"> </w:t>
      </w:r>
      <w:r w:rsidRPr="004D3E1C">
        <w:rPr>
          <w:rFonts w:cs="Helvetica"/>
          <w:spacing w:val="-1"/>
        </w:rPr>
        <w:t>med</w:t>
      </w:r>
      <w:r w:rsidRPr="004D3E1C">
        <w:rPr>
          <w:rFonts w:cs="Helvetica"/>
        </w:rPr>
        <w:t xml:space="preserve"> </w:t>
      </w:r>
      <w:r w:rsidRPr="004D3E1C">
        <w:rPr>
          <w:rFonts w:cs="Helvetica"/>
          <w:spacing w:val="-1"/>
        </w:rPr>
        <w:t>navn</w:t>
      </w:r>
      <w:r w:rsidRPr="004D3E1C">
        <w:rPr>
          <w:rFonts w:cs="Helvetica"/>
        </w:rPr>
        <w:t xml:space="preserve"> </w:t>
      </w:r>
      <w:r w:rsidRPr="004D3E1C">
        <w:rPr>
          <w:rFonts w:cs="Helvetica"/>
          <w:spacing w:val="-1"/>
        </w:rPr>
        <w:t>Dataanalyse,</w:t>
      </w:r>
      <w:r w:rsidRPr="004D3E1C">
        <w:rPr>
          <w:rFonts w:cs="Helvetica"/>
        </w:rPr>
        <w:t xml:space="preserve"> </w:t>
      </w:r>
      <w:r w:rsidRPr="004D3E1C">
        <w:rPr>
          <w:rFonts w:cs="Helvetica"/>
          <w:spacing w:val="-1"/>
        </w:rPr>
        <w:t>Finansteori</w:t>
      </w:r>
      <w:r w:rsidRPr="004D3E1C">
        <w:rPr>
          <w:rFonts w:cs="Helvetica"/>
        </w:rPr>
        <w:t xml:space="preserve"> og</w:t>
      </w:r>
      <w:r w:rsidRPr="004D3E1C">
        <w:rPr>
          <w:rFonts w:cs="Helvetica"/>
          <w:spacing w:val="-1"/>
        </w:rPr>
        <w:t xml:space="preserve"> forsikringsmatematikk</w:t>
      </w:r>
      <w:r w:rsidRPr="004D3E1C">
        <w:rPr>
          <w:rFonts w:cs="Helvetica"/>
          <w:spacing w:val="101"/>
        </w:rPr>
        <w:t xml:space="preserve"> </w:t>
      </w:r>
      <w:r w:rsidRPr="004D3E1C">
        <w:rPr>
          <w:rFonts w:cs="Helvetica"/>
        </w:rPr>
        <w:t>og</w:t>
      </w:r>
      <w:r w:rsidRPr="004D3E1C">
        <w:rPr>
          <w:rFonts w:cs="Helvetica"/>
          <w:spacing w:val="-3"/>
        </w:rPr>
        <w:t xml:space="preserve"> </w:t>
      </w:r>
      <w:r w:rsidRPr="004D3E1C">
        <w:rPr>
          <w:rFonts w:cs="Helvetica"/>
          <w:spacing w:val="-1"/>
        </w:rPr>
        <w:t>Matematisk</w:t>
      </w:r>
      <w:r w:rsidRPr="004D3E1C">
        <w:rPr>
          <w:rFonts w:cs="Helvetica"/>
        </w:rPr>
        <w:t xml:space="preserve"> </w:t>
      </w:r>
      <w:r w:rsidRPr="004D3E1C">
        <w:rPr>
          <w:rFonts w:cs="Helvetica"/>
          <w:spacing w:val="-1"/>
        </w:rPr>
        <w:t>statistikk.</w:t>
      </w:r>
    </w:p>
    <w:p w:rsidR="00CA0D5F" w:rsidRPr="004D3E1C" w:rsidRDefault="00CA0D5F" w:rsidP="00CA0D5F">
      <w:pPr>
        <w:pStyle w:val="Brdtek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7"/>
        </w:tabs>
        <w:ind w:right="230" w:firstLine="0"/>
        <w:rPr>
          <w:rFonts w:cs="Helvetica"/>
        </w:rPr>
      </w:pPr>
      <w:r w:rsidRPr="004D3E1C">
        <w:rPr>
          <w:rFonts w:cs="Helvetica"/>
          <w:spacing w:val="-1"/>
        </w:rPr>
        <w:t xml:space="preserve">5-årig integrert masterprogram i aktuarfag. </w:t>
      </w:r>
    </w:p>
    <w:p w:rsidR="00CA0D5F" w:rsidRPr="004D3E1C" w:rsidRDefault="00CA0D5F" w:rsidP="00CA0D5F">
      <w:pPr>
        <w:pStyle w:val="Brdtek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7"/>
        </w:tabs>
        <w:ind w:right="114" w:firstLine="0"/>
        <w:rPr>
          <w:rFonts w:cs="Helvetica"/>
        </w:rPr>
      </w:pPr>
      <w:r w:rsidRPr="004D3E1C">
        <w:rPr>
          <w:rFonts w:cs="Helvetica"/>
          <w:spacing w:val="-1"/>
        </w:rPr>
        <w:t>Erfaringsbasert</w:t>
      </w:r>
      <w:r w:rsidRPr="004D3E1C">
        <w:rPr>
          <w:rFonts w:cs="Helvetica"/>
        </w:rPr>
        <w:t xml:space="preserve"> master i</w:t>
      </w:r>
      <w:r w:rsidRPr="004D3E1C">
        <w:rPr>
          <w:rFonts w:cs="Helvetica"/>
          <w:spacing w:val="1"/>
        </w:rPr>
        <w:t xml:space="preserve"> </w:t>
      </w:r>
      <w:r w:rsidRPr="004D3E1C">
        <w:rPr>
          <w:rFonts w:cs="Helvetica"/>
          <w:spacing w:val="-1"/>
        </w:rPr>
        <w:t>undervisning</w:t>
      </w:r>
      <w:r w:rsidRPr="004D3E1C">
        <w:rPr>
          <w:rFonts w:cs="Helvetica"/>
          <w:spacing w:val="-2"/>
        </w:rPr>
        <w:t xml:space="preserve"> </w:t>
      </w:r>
      <w:r w:rsidRPr="004D3E1C">
        <w:rPr>
          <w:rFonts w:cs="Helvetica"/>
        </w:rPr>
        <w:t>med</w:t>
      </w:r>
      <w:r w:rsidRPr="004D3E1C">
        <w:rPr>
          <w:rFonts w:cs="Helvetica"/>
          <w:spacing w:val="1"/>
        </w:rPr>
        <w:t xml:space="preserve"> </w:t>
      </w:r>
      <w:r w:rsidRPr="004D3E1C">
        <w:rPr>
          <w:rFonts w:cs="Helvetica"/>
        </w:rPr>
        <w:t>fordypning</w:t>
      </w:r>
      <w:r w:rsidRPr="004D3E1C">
        <w:rPr>
          <w:rFonts w:cs="Helvetica"/>
          <w:spacing w:val="-2"/>
        </w:rPr>
        <w:t xml:space="preserve"> </w:t>
      </w:r>
      <w:r w:rsidRPr="004D3E1C">
        <w:rPr>
          <w:rFonts w:cs="Helvetica"/>
        </w:rPr>
        <w:t xml:space="preserve">i </w:t>
      </w:r>
      <w:r w:rsidRPr="004D3E1C">
        <w:rPr>
          <w:rFonts w:cs="Helvetica"/>
          <w:spacing w:val="-1"/>
        </w:rPr>
        <w:t>matematikk.</w:t>
      </w:r>
      <w:r w:rsidRPr="004D3E1C">
        <w:rPr>
          <w:rFonts w:cs="Helvetica"/>
        </w:rPr>
        <w:t xml:space="preserve"> Dette</w:t>
      </w:r>
      <w:r w:rsidRPr="004D3E1C">
        <w:rPr>
          <w:rFonts w:cs="Helvetica"/>
          <w:spacing w:val="-1"/>
        </w:rPr>
        <w:t xml:space="preserve"> er</w:t>
      </w:r>
      <w:r w:rsidRPr="004D3E1C">
        <w:rPr>
          <w:rFonts w:cs="Helvetica"/>
        </w:rPr>
        <w:t xml:space="preserve"> </w:t>
      </w:r>
      <w:r w:rsidRPr="004D3E1C">
        <w:rPr>
          <w:rFonts w:cs="Helvetica"/>
          <w:spacing w:val="-1"/>
        </w:rPr>
        <w:t>et</w:t>
      </w:r>
      <w:r w:rsidRPr="004D3E1C">
        <w:rPr>
          <w:rFonts w:cs="Helvetica"/>
          <w:spacing w:val="69"/>
        </w:rPr>
        <w:t xml:space="preserve"> </w:t>
      </w:r>
      <w:r w:rsidRPr="004D3E1C">
        <w:rPr>
          <w:rFonts w:cs="Helvetica"/>
          <w:spacing w:val="-1"/>
        </w:rPr>
        <w:t>deltidsstudium</w:t>
      </w:r>
      <w:r w:rsidRPr="004D3E1C">
        <w:rPr>
          <w:rFonts w:cs="Helvetica"/>
        </w:rPr>
        <w:t xml:space="preserve"> (50 %</w:t>
      </w:r>
      <w:r w:rsidRPr="004D3E1C">
        <w:rPr>
          <w:rFonts w:cs="Helvetica"/>
          <w:spacing w:val="-1"/>
        </w:rPr>
        <w:t xml:space="preserve"> progresjon)</w:t>
      </w:r>
      <w:r w:rsidRPr="004D3E1C">
        <w:rPr>
          <w:rFonts w:cs="Helvetica"/>
        </w:rPr>
        <w:t xml:space="preserve"> </w:t>
      </w:r>
      <w:r w:rsidRPr="004D3E1C">
        <w:rPr>
          <w:rFonts w:cs="Helvetica"/>
          <w:spacing w:val="-1"/>
        </w:rPr>
        <w:t>over</w:t>
      </w:r>
      <w:r w:rsidRPr="004D3E1C">
        <w:rPr>
          <w:rFonts w:cs="Helvetica"/>
        </w:rPr>
        <w:t xml:space="preserve"> 4</w:t>
      </w:r>
      <w:r w:rsidRPr="004D3E1C">
        <w:rPr>
          <w:rFonts w:cs="Helvetica"/>
          <w:spacing w:val="1"/>
        </w:rPr>
        <w:t xml:space="preserve"> </w:t>
      </w:r>
      <w:r w:rsidRPr="004D3E1C">
        <w:rPr>
          <w:rFonts w:cs="Helvetica"/>
          <w:spacing w:val="-1"/>
        </w:rPr>
        <w:t>år.</w:t>
      </w:r>
      <w:r w:rsidRPr="004D3E1C">
        <w:rPr>
          <w:rFonts w:cs="Helvetica"/>
          <w:spacing w:val="1"/>
        </w:rPr>
        <w:t xml:space="preserve"> </w:t>
      </w:r>
    </w:p>
    <w:p w:rsidR="00CA0D5F" w:rsidRPr="004D3E1C" w:rsidRDefault="00CA0D5F" w:rsidP="00CA0D5F">
      <w:pPr>
        <w:rPr>
          <w:rFonts w:ascii="Helvetica" w:eastAsia="Times New Roman" w:hAnsi="Helvetica" w:cs="Helvetica"/>
          <w:sz w:val="22"/>
          <w:szCs w:val="22"/>
          <w:lang w:val="nb-NO"/>
        </w:rPr>
      </w:pPr>
    </w:p>
    <w:p w:rsidR="00CA0D5F" w:rsidRPr="004D3E1C" w:rsidRDefault="00CA0D5F" w:rsidP="00CA0D5F">
      <w:pPr>
        <w:rPr>
          <w:rFonts w:ascii="Helvetica" w:eastAsia="Times New Roman" w:hAnsi="Helvetica" w:cs="Helvetica"/>
          <w:sz w:val="22"/>
          <w:szCs w:val="22"/>
          <w:lang w:val="nb-NO"/>
        </w:rPr>
      </w:pPr>
      <w:r w:rsidRPr="004D3E1C">
        <w:rPr>
          <w:rFonts w:ascii="Helvetica" w:hAnsi="Helvetica" w:cs="Helvetica"/>
          <w:i/>
          <w:spacing w:val="-1"/>
          <w:sz w:val="22"/>
          <w:szCs w:val="22"/>
          <w:lang w:val="nb-NO"/>
        </w:rPr>
        <w:t xml:space="preserve">Tverrfaglige </w:t>
      </w:r>
      <w:r w:rsidRPr="004D3E1C">
        <w:rPr>
          <w:rFonts w:ascii="Helvetica" w:hAnsi="Helvetica" w:cs="Helvetica"/>
          <w:i/>
          <w:sz w:val="22"/>
          <w:szCs w:val="22"/>
          <w:lang w:val="nb-NO"/>
        </w:rPr>
        <w:t>program:</w:t>
      </w:r>
    </w:p>
    <w:p w:rsidR="00CA0D5F" w:rsidRPr="004D3E1C" w:rsidRDefault="00CA0D5F" w:rsidP="00CA0D5F">
      <w:pPr>
        <w:pStyle w:val="Brdtekst"/>
        <w:rPr>
          <w:rFonts w:cs="Helvetica"/>
          <w:spacing w:val="-1"/>
        </w:rPr>
      </w:pPr>
      <w:r w:rsidRPr="004D3E1C">
        <w:rPr>
          <w:rFonts w:cs="Helvetica"/>
          <w:spacing w:val="-1"/>
        </w:rPr>
        <w:t>Matematisk</w:t>
      </w:r>
      <w:r w:rsidRPr="004D3E1C">
        <w:rPr>
          <w:rFonts w:cs="Helvetica"/>
        </w:rPr>
        <w:t xml:space="preserve"> institutt</w:t>
      </w:r>
      <w:r w:rsidRPr="004D3E1C">
        <w:rPr>
          <w:rFonts w:cs="Helvetica"/>
          <w:spacing w:val="1"/>
        </w:rPr>
        <w:t xml:space="preserve"> </w:t>
      </w:r>
      <w:r w:rsidRPr="004D3E1C">
        <w:rPr>
          <w:rFonts w:cs="Helvetica"/>
          <w:spacing w:val="-1"/>
        </w:rPr>
        <w:t>er</w:t>
      </w:r>
      <w:r w:rsidRPr="004D3E1C">
        <w:rPr>
          <w:rFonts w:cs="Helvetica"/>
        </w:rPr>
        <w:t xml:space="preserve"> </w:t>
      </w:r>
      <w:r w:rsidRPr="004D3E1C">
        <w:rPr>
          <w:rFonts w:cs="Helvetica"/>
          <w:spacing w:val="-2"/>
        </w:rPr>
        <w:t>også</w:t>
      </w:r>
      <w:r w:rsidRPr="004D3E1C">
        <w:rPr>
          <w:rFonts w:cs="Helvetica"/>
          <w:spacing w:val="-1"/>
        </w:rPr>
        <w:t xml:space="preserve"> </w:t>
      </w:r>
      <w:r w:rsidRPr="004D3E1C">
        <w:rPr>
          <w:rFonts w:cs="Helvetica"/>
        </w:rPr>
        <w:t>med</w:t>
      </w:r>
      <w:r w:rsidRPr="004D3E1C">
        <w:rPr>
          <w:rFonts w:cs="Helvetica"/>
          <w:spacing w:val="1"/>
        </w:rPr>
        <w:t xml:space="preserve"> </w:t>
      </w:r>
      <w:r w:rsidRPr="004D3E1C">
        <w:rPr>
          <w:rFonts w:cs="Helvetica"/>
        </w:rPr>
        <w:t>på</w:t>
      </w:r>
      <w:r w:rsidRPr="004D3E1C">
        <w:rPr>
          <w:rFonts w:cs="Helvetica"/>
          <w:spacing w:val="-1"/>
        </w:rPr>
        <w:t xml:space="preserve"> </w:t>
      </w:r>
      <w:r w:rsidRPr="004D3E1C">
        <w:rPr>
          <w:rFonts w:cs="Helvetica"/>
        </w:rPr>
        <w:t>fem</w:t>
      </w:r>
      <w:r w:rsidRPr="004D3E1C">
        <w:rPr>
          <w:rFonts w:cs="Helvetica"/>
          <w:spacing w:val="-1"/>
        </w:rPr>
        <w:t xml:space="preserve"> tverrfaglige</w:t>
      </w:r>
      <w:r w:rsidRPr="004D3E1C">
        <w:rPr>
          <w:rFonts w:cs="Helvetica"/>
        </w:rPr>
        <w:t xml:space="preserve"> </w:t>
      </w:r>
      <w:r w:rsidRPr="004D3E1C">
        <w:rPr>
          <w:rFonts w:cs="Helvetica"/>
          <w:spacing w:val="-1"/>
        </w:rPr>
        <w:t>program:</w:t>
      </w:r>
    </w:p>
    <w:p w:rsidR="00CA0D5F" w:rsidRPr="004D3E1C" w:rsidRDefault="00CA0D5F" w:rsidP="00CA0D5F">
      <w:pPr>
        <w:pStyle w:val="Brdtekst"/>
        <w:ind w:firstLine="476"/>
        <w:rPr>
          <w:rFonts w:cs="Helvetica"/>
        </w:rPr>
      </w:pPr>
      <w:r w:rsidRPr="004D3E1C">
        <w:rPr>
          <w:rFonts w:cs="Helvetica"/>
        </w:rPr>
        <w:t>-</w:t>
      </w:r>
      <w:r w:rsidRPr="004D3E1C">
        <w:rPr>
          <w:rFonts w:cs="Helvetica"/>
        </w:rPr>
        <w:tab/>
        <w:t xml:space="preserve"> </w:t>
      </w:r>
      <w:r w:rsidRPr="004D3E1C">
        <w:rPr>
          <w:rFonts w:cs="Helvetica"/>
          <w:spacing w:val="-1"/>
        </w:rPr>
        <w:t>5-årig</w:t>
      </w:r>
      <w:r w:rsidRPr="004D3E1C">
        <w:rPr>
          <w:rFonts w:cs="Helvetica"/>
        </w:rPr>
        <w:t xml:space="preserve"> </w:t>
      </w:r>
      <w:r w:rsidRPr="004D3E1C">
        <w:rPr>
          <w:rFonts w:cs="Helvetica"/>
          <w:spacing w:val="-1"/>
        </w:rPr>
        <w:t>integrert</w:t>
      </w:r>
      <w:r w:rsidRPr="004D3E1C">
        <w:rPr>
          <w:rFonts w:cs="Helvetica"/>
        </w:rPr>
        <w:t xml:space="preserve"> </w:t>
      </w:r>
      <w:r w:rsidRPr="004D3E1C">
        <w:rPr>
          <w:rFonts w:cs="Helvetica"/>
          <w:spacing w:val="-1"/>
        </w:rPr>
        <w:t>lektorutdanning</w:t>
      </w:r>
      <w:r w:rsidRPr="004D3E1C">
        <w:rPr>
          <w:rFonts w:cs="Helvetica"/>
        </w:rPr>
        <w:t xml:space="preserve"> </w:t>
      </w:r>
      <w:r w:rsidRPr="004D3E1C">
        <w:rPr>
          <w:rFonts w:cs="Helvetica"/>
          <w:spacing w:val="-1"/>
        </w:rPr>
        <w:t>med</w:t>
      </w:r>
      <w:r w:rsidRPr="004D3E1C">
        <w:rPr>
          <w:rFonts w:cs="Helvetica"/>
        </w:rPr>
        <w:t xml:space="preserve"> master i </w:t>
      </w:r>
      <w:r w:rsidRPr="004D3E1C">
        <w:rPr>
          <w:rFonts w:cs="Helvetica"/>
          <w:spacing w:val="-1"/>
        </w:rPr>
        <w:t>naturvitenskap eller</w:t>
      </w:r>
      <w:r w:rsidRPr="004D3E1C">
        <w:rPr>
          <w:rFonts w:cs="Helvetica"/>
        </w:rPr>
        <w:t xml:space="preserve"> matematikk.</w:t>
      </w:r>
    </w:p>
    <w:p w:rsidR="00CA0D5F" w:rsidRPr="004D3E1C" w:rsidRDefault="00CA0D5F" w:rsidP="00CA0D5F">
      <w:pPr>
        <w:pStyle w:val="Brdtekst"/>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825"/>
        </w:tabs>
        <w:ind w:right="489" w:hanging="360"/>
        <w:rPr>
          <w:rFonts w:cs="Helvetica"/>
        </w:rPr>
      </w:pPr>
      <w:r w:rsidRPr="004D3E1C">
        <w:rPr>
          <w:rFonts w:cs="Helvetica"/>
          <w:spacing w:val="-1"/>
        </w:rPr>
        <w:t>Bachelorprogrammet</w:t>
      </w:r>
      <w:r w:rsidRPr="004D3E1C">
        <w:rPr>
          <w:rFonts w:cs="Helvetica"/>
          <w:spacing w:val="2"/>
        </w:rPr>
        <w:t xml:space="preserve"> </w:t>
      </w:r>
      <w:r w:rsidRPr="004D3E1C">
        <w:rPr>
          <w:rFonts w:cs="Helvetica"/>
          <w:spacing w:val="-1"/>
        </w:rPr>
        <w:t>Informatikk</w:t>
      </w:r>
      <w:r w:rsidRPr="004D3E1C">
        <w:rPr>
          <w:rFonts w:cs="Helvetica"/>
        </w:rPr>
        <w:t xml:space="preserve"> – </w:t>
      </w:r>
      <w:r w:rsidRPr="004D3E1C">
        <w:rPr>
          <w:rFonts w:cs="Helvetica"/>
          <w:spacing w:val="-1"/>
        </w:rPr>
        <w:t>matematikk</w:t>
      </w:r>
      <w:r w:rsidRPr="004D3E1C">
        <w:rPr>
          <w:rFonts w:cs="Helvetica"/>
        </w:rPr>
        <w:t xml:space="preserve"> – økonomi </w:t>
      </w:r>
      <w:r w:rsidRPr="004D3E1C">
        <w:rPr>
          <w:rFonts w:cs="Helvetica"/>
          <w:spacing w:val="-1"/>
        </w:rPr>
        <w:t>(IMØ),</w:t>
      </w:r>
      <w:r w:rsidRPr="004D3E1C">
        <w:rPr>
          <w:rFonts w:cs="Helvetica"/>
        </w:rPr>
        <w:t xml:space="preserve"> </w:t>
      </w:r>
      <w:r w:rsidRPr="004D3E1C">
        <w:rPr>
          <w:rFonts w:cs="Helvetica"/>
          <w:spacing w:val="-1"/>
        </w:rPr>
        <w:t>der</w:t>
      </w:r>
      <w:r w:rsidRPr="004D3E1C">
        <w:rPr>
          <w:rFonts w:cs="Helvetica"/>
          <w:spacing w:val="3"/>
        </w:rPr>
        <w:t xml:space="preserve"> </w:t>
      </w:r>
      <w:r w:rsidRPr="004D3E1C">
        <w:rPr>
          <w:rFonts w:cs="Helvetica"/>
          <w:spacing w:val="-1"/>
        </w:rPr>
        <w:t>Institutt</w:t>
      </w:r>
      <w:r w:rsidRPr="004D3E1C">
        <w:rPr>
          <w:rFonts w:cs="Helvetica"/>
        </w:rPr>
        <w:t xml:space="preserve"> for</w:t>
      </w:r>
      <w:r w:rsidRPr="004D3E1C">
        <w:rPr>
          <w:rFonts w:cs="Helvetica"/>
          <w:spacing w:val="77"/>
        </w:rPr>
        <w:t xml:space="preserve"> </w:t>
      </w:r>
      <w:r w:rsidRPr="004D3E1C">
        <w:rPr>
          <w:rFonts w:cs="Helvetica"/>
          <w:spacing w:val="-1"/>
        </w:rPr>
        <w:t>informatikk</w:t>
      </w:r>
      <w:r w:rsidRPr="004D3E1C">
        <w:rPr>
          <w:rFonts w:cs="Helvetica"/>
        </w:rPr>
        <w:t xml:space="preserve"> har</w:t>
      </w:r>
      <w:r w:rsidRPr="004D3E1C">
        <w:rPr>
          <w:rFonts w:cs="Helvetica"/>
          <w:spacing w:val="-2"/>
        </w:rPr>
        <w:t xml:space="preserve"> </w:t>
      </w:r>
      <w:r w:rsidRPr="004D3E1C">
        <w:rPr>
          <w:rFonts w:cs="Helvetica"/>
          <w:spacing w:val="-1"/>
        </w:rPr>
        <w:t>hovedansvaret.</w:t>
      </w:r>
    </w:p>
    <w:p w:rsidR="00CA0D5F" w:rsidRPr="004D3E1C" w:rsidRDefault="00CA0D5F" w:rsidP="00CA0D5F">
      <w:pPr>
        <w:pStyle w:val="Brdtekst"/>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825"/>
        </w:tabs>
        <w:ind w:left="824"/>
        <w:rPr>
          <w:rFonts w:cs="Helvetica"/>
        </w:rPr>
      </w:pPr>
      <w:r w:rsidRPr="004D3E1C">
        <w:rPr>
          <w:rFonts w:cs="Helvetica"/>
          <w:spacing w:val="-1"/>
        </w:rPr>
        <w:t>1-årig</w:t>
      </w:r>
      <w:r w:rsidRPr="004D3E1C">
        <w:rPr>
          <w:rFonts w:cs="Helvetica"/>
          <w:spacing w:val="-3"/>
        </w:rPr>
        <w:t xml:space="preserve"> </w:t>
      </w:r>
      <w:r w:rsidRPr="004D3E1C">
        <w:rPr>
          <w:rFonts w:cs="Helvetica"/>
          <w:spacing w:val="-1"/>
        </w:rPr>
        <w:t>Praktisk-pedagogisk</w:t>
      </w:r>
      <w:r w:rsidRPr="004D3E1C">
        <w:rPr>
          <w:rFonts w:cs="Helvetica"/>
        </w:rPr>
        <w:t xml:space="preserve"> </w:t>
      </w:r>
      <w:r w:rsidRPr="004D3E1C">
        <w:rPr>
          <w:rFonts w:cs="Helvetica"/>
          <w:spacing w:val="-1"/>
        </w:rPr>
        <w:t>utdanning</w:t>
      </w:r>
      <w:r w:rsidRPr="004D3E1C">
        <w:rPr>
          <w:rFonts w:cs="Helvetica"/>
          <w:spacing w:val="-2"/>
        </w:rPr>
        <w:t xml:space="preserve"> </w:t>
      </w:r>
      <w:r w:rsidRPr="004D3E1C">
        <w:rPr>
          <w:rFonts w:cs="Helvetica"/>
        </w:rPr>
        <w:t>(PPU), der</w:t>
      </w:r>
      <w:r w:rsidRPr="004D3E1C">
        <w:rPr>
          <w:rFonts w:cs="Helvetica"/>
          <w:spacing w:val="1"/>
        </w:rPr>
        <w:t xml:space="preserve"> </w:t>
      </w:r>
      <w:r w:rsidRPr="004D3E1C">
        <w:rPr>
          <w:rFonts w:cs="Helvetica"/>
          <w:spacing w:val="-1"/>
        </w:rPr>
        <w:t>Psykologisk</w:t>
      </w:r>
      <w:r w:rsidRPr="004D3E1C">
        <w:rPr>
          <w:rFonts w:cs="Helvetica"/>
        </w:rPr>
        <w:t xml:space="preserve"> fakultet er hoved</w:t>
      </w:r>
      <w:r w:rsidRPr="004D3E1C">
        <w:rPr>
          <w:rFonts w:cs="Helvetica"/>
          <w:spacing w:val="-1"/>
        </w:rPr>
        <w:t>ansvarlig.</w:t>
      </w:r>
    </w:p>
    <w:p w:rsidR="00CA0D5F" w:rsidRPr="004D3E1C" w:rsidRDefault="00CA0D5F" w:rsidP="00CA0D5F">
      <w:pPr>
        <w:pStyle w:val="Brdtekst"/>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825"/>
        </w:tabs>
        <w:ind w:right="716" w:hanging="360"/>
        <w:rPr>
          <w:rFonts w:cs="Helvetica"/>
        </w:rPr>
      </w:pPr>
      <w:r w:rsidRPr="004D3E1C">
        <w:rPr>
          <w:rFonts w:cs="Helvetica"/>
          <w:spacing w:val="-1"/>
        </w:rPr>
        <w:t>Masterprogrammet</w:t>
      </w:r>
      <w:r w:rsidRPr="004D3E1C">
        <w:rPr>
          <w:rFonts w:cs="Helvetica"/>
        </w:rPr>
        <w:t xml:space="preserve"> i</w:t>
      </w:r>
      <w:r w:rsidRPr="004D3E1C">
        <w:rPr>
          <w:rFonts w:cs="Helvetica"/>
          <w:spacing w:val="2"/>
        </w:rPr>
        <w:t xml:space="preserve"> </w:t>
      </w:r>
      <w:r w:rsidRPr="004D3E1C">
        <w:rPr>
          <w:rFonts w:cs="Helvetica"/>
          <w:spacing w:val="-1"/>
        </w:rPr>
        <w:t>Petroleumsteknologi</w:t>
      </w:r>
      <w:r w:rsidRPr="004D3E1C">
        <w:rPr>
          <w:rFonts w:cs="Helvetica"/>
        </w:rPr>
        <w:t xml:space="preserve"> – </w:t>
      </w:r>
      <w:r w:rsidRPr="004D3E1C">
        <w:rPr>
          <w:rFonts w:cs="Helvetica"/>
          <w:spacing w:val="-1"/>
        </w:rPr>
        <w:t>Reservoarmekanikk,</w:t>
      </w:r>
      <w:r w:rsidRPr="004D3E1C">
        <w:rPr>
          <w:rFonts w:cs="Helvetica"/>
        </w:rPr>
        <w:t xml:space="preserve"> der</w:t>
      </w:r>
      <w:r w:rsidRPr="004D3E1C">
        <w:rPr>
          <w:rFonts w:cs="Helvetica"/>
          <w:spacing w:val="1"/>
        </w:rPr>
        <w:t xml:space="preserve"> </w:t>
      </w:r>
      <w:r w:rsidRPr="004D3E1C">
        <w:rPr>
          <w:rFonts w:cs="Helvetica"/>
          <w:spacing w:val="-1"/>
        </w:rPr>
        <w:t>Institutt</w:t>
      </w:r>
      <w:r w:rsidRPr="004D3E1C">
        <w:rPr>
          <w:rFonts w:cs="Helvetica"/>
        </w:rPr>
        <w:t xml:space="preserve"> for</w:t>
      </w:r>
      <w:r w:rsidRPr="004D3E1C">
        <w:rPr>
          <w:rFonts w:cs="Helvetica"/>
          <w:spacing w:val="89"/>
        </w:rPr>
        <w:t xml:space="preserve"> </w:t>
      </w:r>
      <w:r w:rsidRPr="004D3E1C">
        <w:rPr>
          <w:rFonts w:cs="Helvetica"/>
          <w:spacing w:val="-1"/>
        </w:rPr>
        <w:t>fysikk</w:t>
      </w:r>
      <w:r w:rsidRPr="004D3E1C">
        <w:rPr>
          <w:rFonts w:cs="Helvetica"/>
        </w:rPr>
        <w:t xml:space="preserve"> </w:t>
      </w:r>
      <w:r w:rsidRPr="004D3E1C">
        <w:rPr>
          <w:rFonts w:cs="Helvetica"/>
          <w:spacing w:val="1"/>
        </w:rPr>
        <w:t>og</w:t>
      </w:r>
      <w:r w:rsidRPr="004D3E1C">
        <w:rPr>
          <w:rFonts w:cs="Helvetica"/>
          <w:spacing w:val="-2"/>
        </w:rPr>
        <w:t xml:space="preserve"> </w:t>
      </w:r>
      <w:r w:rsidRPr="004D3E1C">
        <w:rPr>
          <w:rFonts w:cs="Helvetica"/>
          <w:spacing w:val="-1"/>
        </w:rPr>
        <w:t>teknologi</w:t>
      </w:r>
      <w:r w:rsidRPr="004D3E1C">
        <w:rPr>
          <w:rFonts w:cs="Helvetica"/>
        </w:rPr>
        <w:t xml:space="preserve"> har hoved</w:t>
      </w:r>
      <w:r w:rsidRPr="004D3E1C">
        <w:rPr>
          <w:rFonts w:cs="Helvetica"/>
          <w:spacing w:val="-1"/>
        </w:rPr>
        <w:t>ansvaret.</w:t>
      </w:r>
    </w:p>
    <w:p w:rsidR="00CA0D5F" w:rsidRPr="004D3E1C" w:rsidRDefault="00CA0D5F" w:rsidP="00CA0D5F">
      <w:pPr>
        <w:pStyle w:val="Brdtekst"/>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825"/>
        </w:tabs>
        <w:ind w:left="824"/>
        <w:rPr>
          <w:rFonts w:cs="Helvetica"/>
        </w:rPr>
      </w:pPr>
      <w:r w:rsidRPr="004D3E1C">
        <w:rPr>
          <w:rFonts w:cs="Helvetica"/>
          <w:spacing w:val="-1"/>
        </w:rPr>
        <w:t>Master</w:t>
      </w:r>
      <w:r w:rsidRPr="004D3E1C">
        <w:rPr>
          <w:rFonts w:cs="Helvetica"/>
        </w:rPr>
        <w:t xml:space="preserve"> i </w:t>
      </w:r>
      <w:r w:rsidRPr="004D3E1C">
        <w:rPr>
          <w:rFonts w:cs="Helvetica"/>
          <w:spacing w:val="-1"/>
        </w:rPr>
        <w:t>Energi,</w:t>
      </w:r>
      <w:r w:rsidRPr="004D3E1C">
        <w:rPr>
          <w:rFonts w:cs="Helvetica"/>
        </w:rPr>
        <w:t xml:space="preserve"> der </w:t>
      </w:r>
      <w:r w:rsidRPr="004D3E1C">
        <w:rPr>
          <w:rFonts w:cs="Helvetica"/>
          <w:spacing w:val="-1"/>
        </w:rPr>
        <w:t>Geofysisk</w:t>
      </w:r>
      <w:r w:rsidRPr="004D3E1C">
        <w:rPr>
          <w:rFonts w:cs="Helvetica"/>
        </w:rPr>
        <w:t xml:space="preserve"> institutt </w:t>
      </w:r>
      <w:r w:rsidRPr="004D3E1C">
        <w:rPr>
          <w:rFonts w:cs="Helvetica"/>
          <w:spacing w:val="-1"/>
        </w:rPr>
        <w:t>har</w:t>
      </w:r>
      <w:r w:rsidRPr="004D3E1C">
        <w:rPr>
          <w:rFonts w:cs="Helvetica"/>
        </w:rPr>
        <w:t xml:space="preserve"> </w:t>
      </w:r>
      <w:r w:rsidRPr="004D3E1C">
        <w:rPr>
          <w:rFonts w:cs="Helvetica"/>
          <w:spacing w:val="-1"/>
        </w:rPr>
        <w:t>hovedansvaret.</w:t>
      </w:r>
    </w:p>
    <w:p w:rsidR="00CA0D5F" w:rsidRPr="004D3E1C" w:rsidRDefault="00CA0D5F" w:rsidP="00CA0D5F">
      <w:pPr>
        <w:pStyle w:val="Brdtekst"/>
        <w:tabs>
          <w:tab w:val="left" w:pos="825"/>
        </w:tabs>
        <w:rPr>
          <w:rFonts w:cs="Helvetica"/>
          <w:spacing w:val="-1"/>
        </w:rPr>
      </w:pPr>
    </w:p>
    <w:p w:rsidR="00CA0D5F" w:rsidRPr="004D3E1C" w:rsidRDefault="00CA0D5F" w:rsidP="00CA0D5F">
      <w:pPr>
        <w:pStyle w:val="Brdtekst"/>
        <w:rPr>
          <w:rFonts w:cs="Helvetica"/>
        </w:rPr>
      </w:pPr>
      <w:r w:rsidRPr="004D3E1C">
        <w:rPr>
          <w:rFonts w:cs="Helvetica"/>
        </w:rPr>
        <w:t>I</w:t>
      </w:r>
      <w:r w:rsidRPr="004D3E1C">
        <w:rPr>
          <w:rFonts w:cs="Helvetica"/>
          <w:spacing w:val="-4"/>
        </w:rPr>
        <w:t xml:space="preserve"> </w:t>
      </w:r>
      <w:r w:rsidRPr="004D3E1C">
        <w:rPr>
          <w:rFonts w:cs="Helvetica"/>
        </w:rPr>
        <w:t>tillegg</w:t>
      </w:r>
      <w:r w:rsidRPr="004D3E1C">
        <w:rPr>
          <w:rFonts w:cs="Helvetica"/>
          <w:spacing w:val="-3"/>
        </w:rPr>
        <w:t xml:space="preserve"> </w:t>
      </w:r>
      <w:r w:rsidRPr="004D3E1C">
        <w:rPr>
          <w:rFonts w:cs="Helvetica"/>
        </w:rPr>
        <w:t xml:space="preserve">har instituttet </w:t>
      </w:r>
      <w:r w:rsidRPr="004D3E1C">
        <w:rPr>
          <w:rFonts w:cs="Helvetica"/>
          <w:spacing w:val="-1"/>
        </w:rPr>
        <w:t>ansvar</w:t>
      </w:r>
      <w:r w:rsidRPr="004D3E1C">
        <w:rPr>
          <w:rFonts w:cs="Helvetica"/>
          <w:spacing w:val="-2"/>
        </w:rPr>
        <w:t xml:space="preserve"> </w:t>
      </w:r>
      <w:r w:rsidRPr="004D3E1C">
        <w:rPr>
          <w:rFonts w:cs="Helvetica"/>
          <w:spacing w:val="-1"/>
        </w:rPr>
        <w:t xml:space="preserve">for </w:t>
      </w:r>
      <w:r w:rsidRPr="004D3E1C">
        <w:rPr>
          <w:rFonts w:cs="Helvetica"/>
          <w:spacing w:val="1"/>
        </w:rPr>
        <w:t>to</w:t>
      </w:r>
      <w:r w:rsidRPr="004D3E1C">
        <w:rPr>
          <w:rFonts w:cs="Helvetica"/>
        </w:rPr>
        <w:t xml:space="preserve"> </w:t>
      </w:r>
      <w:r w:rsidRPr="004D3E1C">
        <w:rPr>
          <w:rFonts w:cs="Helvetica"/>
          <w:spacing w:val="-1"/>
        </w:rPr>
        <w:t>videreutdanningstilbud</w:t>
      </w:r>
      <w:r w:rsidRPr="004D3E1C">
        <w:rPr>
          <w:rFonts w:cs="Helvetica"/>
        </w:rPr>
        <w:t xml:space="preserve"> </w:t>
      </w:r>
      <w:r w:rsidRPr="004D3E1C">
        <w:rPr>
          <w:rFonts w:cs="Helvetica"/>
          <w:spacing w:val="-1"/>
        </w:rPr>
        <w:t>innen</w:t>
      </w:r>
      <w:r w:rsidRPr="004D3E1C">
        <w:rPr>
          <w:rFonts w:cs="Helvetica"/>
          <w:spacing w:val="2"/>
        </w:rPr>
        <w:t xml:space="preserve"> </w:t>
      </w:r>
      <w:r w:rsidRPr="004D3E1C">
        <w:rPr>
          <w:rFonts w:cs="Helvetica"/>
          <w:spacing w:val="-1"/>
        </w:rPr>
        <w:t>lærerutdanningen, som ikke er fulle studieprogram:</w:t>
      </w:r>
    </w:p>
    <w:p w:rsidR="00CA0D5F" w:rsidRPr="004D3E1C" w:rsidRDefault="00CA0D5F" w:rsidP="00CA0D5F">
      <w:pPr>
        <w:tabs>
          <w:tab w:val="left" w:pos="824"/>
        </w:tabs>
        <w:ind w:leftChars="284" w:left="1039" w:hanging="357"/>
        <w:rPr>
          <w:rFonts w:ascii="Helvetica" w:eastAsia="Times New Roman" w:hAnsi="Helvetica" w:cs="Helvetica"/>
          <w:sz w:val="22"/>
          <w:szCs w:val="22"/>
          <w:lang w:val="nb-NO"/>
        </w:rPr>
      </w:pPr>
      <w:r w:rsidRPr="004D3E1C">
        <w:rPr>
          <w:rFonts w:ascii="Helvetica" w:hAnsi="Helvetica" w:cs="Helvetica"/>
          <w:sz w:val="22"/>
          <w:szCs w:val="22"/>
          <w:lang w:val="nb-NO"/>
        </w:rPr>
        <w:t>-</w:t>
      </w:r>
      <w:r w:rsidRPr="004D3E1C">
        <w:rPr>
          <w:rFonts w:ascii="Helvetica" w:hAnsi="Helvetica" w:cs="Helvetica"/>
          <w:sz w:val="22"/>
          <w:szCs w:val="22"/>
          <w:lang w:val="nb-NO"/>
        </w:rPr>
        <w:tab/>
      </w:r>
      <w:proofErr w:type="spellStart"/>
      <w:r w:rsidRPr="004D3E1C">
        <w:rPr>
          <w:rFonts w:ascii="Helvetica" w:hAnsi="Helvetica" w:cs="Helvetica"/>
          <w:i/>
          <w:spacing w:val="-1"/>
          <w:sz w:val="22"/>
          <w:szCs w:val="22"/>
          <w:lang w:val="nb-NO"/>
        </w:rPr>
        <w:t>Videreutdanningtilbud</w:t>
      </w:r>
      <w:proofErr w:type="spellEnd"/>
      <w:r w:rsidRPr="004D3E1C">
        <w:rPr>
          <w:rFonts w:ascii="Helvetica" w:hAnsi="Helvetica" w:cs="Helvetica"/>
          <w:i/>
          <w:sz w:val="22"/>
          <w:szCs w:val="22"/>
          <w:lang w:val="nb-NO"/>
        </w:rPr>
        <w:t xml:space="preserve"> </w:t>
      </w:r>
      <w:r w:rsidRPr="004D3E1C">
        <w:rPr>
          <w:rFonts w:ascii="Helvetica" w:hAnsi="Helvetica" w:cs="Helvetica"/>
          <w:i/>
          <w:spacing w:val="-1"/>
          <w:sz w:val="22"/>
          <w:szCs w:val="22"/>
          <w:lang w:val="nb-NO"/>
        </w:rPr>
        <w:t>innenfor</w:t>
      </w:r>
      <w:r w:rsidRPr="004D3E1C">
        <w:rPr>
          <w:rFonts w:ascii="Helvetica" w:hAnsi="Helvetica" w:cs="Helvetica"/>
          <w:i/>
          <w:sz w:val="22"/>
          <w:szCs w:val="22"/>
          <w:lang w:val="nb-NO"/>
        </w:rPr>
        <w:t xml:space="preserve"> </w:t>
      </w:r>
      <w:r w:rsidRPr="004D3E1C">
        <w:rPr>
          <w:rFonts w:ascii="Helvetica" w:hAnsi="Helvetica" w:cs="Helvetica"/>
          <w:i/>
          <w:spacing w:val="-1"/>
          <w:sz w:val="22"/>
          <w:szCs w:val="22"/>
          <w:lang w:val="nb-NO"/>
        </w:rPr>
        <w:t>den</w:t>
      </w:r>
      <w:r w:rsidRPr="004D3E1C">
        <w:rPr>
          <w:rFonts w:ascii="Helvetica" w:hAnsi="Helvetica" w:cs="Helvetica"/>
          <w:i/>
          <w:sz w:val="22"/>
          <w:szCs w:val="22"/>
          <w:lang w:val="nb-NO"/>
        </w:rPr>
        <w:t xml:space="preserve"> nasjonale </w:t>
      </w:r>
      <w:r w:rsidRPr="004D3E1C">
        <w:rPr>
          <w:rFonts w:ascii="Helvetica" w:hAnsi="Helvetica" w:cs="Helvetica"/>
          <w:i/>
          <w:spacing w:val="-1"/>
          <w:sz w:val="22"/>
          <w:szCs w:val="22"/>
          <w:lang w:val="nb-NO"/>
        </w:rPr>
        <w:t>videreutdanningsordningen</w:t>
      </w:r>
    </w:p>
    <w:p w:rsidR="00CA0D5F" w:rsidRPr="004D3E1C" w:rsidRDefault="00CA0D5F" w:rsidP="00CA0D5F">
      <w:pPr>
        <w:pStyle w:val="Rentekst"/>
        <w:ind w:leftChars="284" w:left="1039" w:hanging="357"/>
        <w:rPr>
          <w:rFonts w:ascii="Helvetica" w:hAnsi="Helvetica" w:cs="Helvetica"/>
          <w:szCs w:val="22"/>
        </w:rPr>
      </w:pPr>
      <w:r w:rsidRPr="004D3E1C">
        <w:rPr>
          <w:rFonts w:ascii="Helvetica" w:hAnsi="Helvetica" w:cs="Helvetica"/>
          <w:i/>
          <w:spacing w:val="-1"/>
          <w:szCs w:val="22"/>
        </w:rPr>
        <w:t xml:space="preserve">      «Kompetanse</w:t>
      </w:r>
      <w:r w:rsidRPr="004D3E1C">
        <w:rPr>
          <w:rFonts w:ascii="Helvetica" w:hAnsi="Helvetica" w:cs="Helvetica"/>
          <w:i/>
          <w:szCs w:val="22"/>
        </w:rPr>
        <w:t xml:space="preserve"> for </w:t>
      </w:r>
      <w:r w:rsidRPr="004D3E1C">
        <w:rPr>
          <w:rFonts w:ascii="Helvetica" w:hAnsi="Helvetica" w:cs="Helvetica"/>
          <w:i/>
          <w:spacing w:val="-1"/>
          <w:szCs w:val="22"/>
        </w:rPr>
        <w:t>kvalitet»</w:t>
      </w:r>
      <w:r w:rsidRPr="004D3E1C">
        <w:rPr>
          <w:rFonts w:ascii="Helvetica" w:hAnsi="Helvetica" w:cs="Helvetica"/>
          <w:spacing w:val="-1"/>
          <w:szCs w:val="22"/>
        </w:rPr>
        <w:t>:</w:t>
      </w:r>
      <w:r w:rsidRPr="004D3E1C">
        <w:rPr>
          <w:rFonts w:ascii="Helvetica" w:hAnsi="Helvetica" w:cs="Helvetica"/>
          <w:szCs w:val="22"/>
        </w:rPr>
        <w:t xml:space="preserve"> Matematisk institutt har to videreutdanningstilbud i matematikk for lærere, hver på 30 </w:t>
      </w:r>
      <w:proofErr w:type="spellStart"/>
      <w:r w:rsidRPr="004D3E1C">
        <w:rPr>
          <w:rFonts w:ascii="Helvetica" w:hAnsi="Helvetica" w:cs="Helvetica"/>
          <w:szCs w:val="22"/>
        </w:rPr>
        <w:t>sp</w:t>
      </w:r>
      <w:proofErr w:type="spellEnd"/>
      <w:r w:rsidRPr="004D3E1C">
        <w:rPr>
          <w:rFonts w:ascii="Helvetica" w:hAnsi="Helvetica" w:cs="Helvetica"/>
          <w:szCs w:val="22"/>
        </w:rPr>
        <w:t xml:space="preserve">, rettet mot videregående skole (startet 2012) og ungdomsskolen (startet høsten 2014) som begge er innenfor den nasjonale videreutdanningsordningen «Kompetanse for kvalitet». </w:t>
      </w:r>
    </w:p>
    <w:p w:rsidR="00CA0D5F" w:rsidRPr="004D3E1C" w:rsidRDefault="00CA0D5F" w:rsidP="00CA0D5F">
      <w:pPr>
        <w:pStyle w:val="Brdtekst"/>
        <w:rPr>
          <w:rFonts w:cs="Helvetica"/>
        </w:rPr>
      </w:pPr>
    </w:p>
    <w:p w:rsidR="00CA0D5F" w:rsidRPr="004D3E1C" w:rsidRDefault="00CA0D5F" w:rsidP="00CA0D5F">
      <w:pPr>
        <w:rPr>
          <w:rFonts w:ascii="Helvetica" w:hAnsi="Helvetica" w:cs="Helvetica"/>
          <w:b/>
          <w:spacing w:val="-1"/>
          <w:sz w:val="22"/>
          <w:szCs w:val="22"/>
          <w:lang w:val="nb-NO"/>
        </w:rPr>
      </w:pPr>
      <w:r w:rsidRPr="004D3E1C">
        <w:rPr>
          <w:rFonts w:ascii="Helvetica" w:hAnsi="Helvetica" w:cs="Helvetica"/>
          <w:b/>
          <w:spacing w:val="-1"/>
          <w:sz w:val="22"/>
          <w:szCs w:val="22"/>
          <w:lang w:val="nb-NO"/>
        </w:rPr>
        <w:t xml:space="preserve">Vurdering av robusthet i fagmiljøet og fordeling av studieplasser for 2017 </w:t>
      </w: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Totalt sett har Matematisk institutt 45 studieplasser på bachelornivå, som har vært et stabilt antall i mange år. Etter at vi erstattet bachelor i Matematiske fag med fire nye program og ikke fikk økt antall studieplasser totalt er det noen program med så lite som 10 studieplasser. Det er imidlertid flere enn 45 som får tilbud om opptak hvert år, noe som er høyere enn tidligere, og det er felles programmøter, felles sosial arena og mange felles emner de første årene.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Når det gjelder studieplasser og opptak så ønsker instituttet å overbooke ettersom vi uansett har plass på emnene våre. Høst 2015 fikk kun 14 studenter opptak til Bachelorprogrammet i </w:t>
      </w:r>
      <w:r w:rsidRPr="004D3E1C">
        <w:rPr>
          <w:rFonts w:ascii="Helvetica" w:hAnsi="Helvetica" w:cs="Helvetica"/>
          <w:spacing w:val="-1"/>
          <w:sz w:val="22"/>
          <w:szCs w:val="22"/>
          <w:lang w:val="nb-NO"/>
        </w:rPr>
        <w:lastRenderedPageBreak/>
        <w:t xml:space="preserve">matematikk, til tross for at det var mange søkere og at vi året før ga beskjed om at vi ville ta opp 24 studenter til dette programmet. Dette resulterte i et høyt karaktersnitt for å komme inn, noe som kan virke positivt for populariteten i 2016-opptaket, men vi vil heller ha flere studenter enn et eksklusivt program. Overbooking av populære program vil også gi mer robusthet i studentmiljøet på instituttet.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b/>
          <w:spacing w:val="-1"/>
          <w:sz w:val="22"/>
          <w:szCs w:val="22"/>
          <w:lang w:val="nb-NO"/>
        </w:rPr>
        <w:t>Planer for studieplasser</w:t>
      </w: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Vi skulle gjerne utvidet antall studieplasser i Bachelorprogrammet i matematikk med 5 plasser, til totalt 15 plasser, da det er grunnlag for det med søkertallene. Gitt at vi kun har 45 plasser totalt planlegger vi samme fordeling av studieplasser som de har vært de siste årene:</w:t>
      </w: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Bachelor i matematikk: 10 studieplasser per år</w:t>
      </w: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Bachelor i matematikk for industri og teknologi: 15 studieplasser per år</w:t>
      </w: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Bachelor i statistikk: 10 studieplasser per år</w:t>
      </w: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Integrert master i aktuarfag:10 studieplasser per år</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Selv om noen av programmene har flere søkere enn andre vil vi gjerne videreføre denne fordelingen av studieplasser og så heller ha muligheten for å overbooke de mest populære programmene.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Når det gjelder studieplasser på master så har dette i lang tid vært 30 studieplasser per år for hele instituttet. Her vil vi også helst videreføre dette antallet med et visst antall plasser per år for hele instituttet, og ikke for hver studieretning.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eastAsia="Times New Roman" w:hAnsi="Helvetica" w:cs="Helvetica"/>
          <w:b/>
          <w:sz w:val="22"/>
          <w:szCs w:val="22"/>
          <w:lang w:val="nb-NO"/>
        </w:rPr>
      </w:pPr>
      <w:r w:rsidRPr="004D3E1C">
        <w:rPr>
          <w:rFonts w:ascii="Helvetica" w:eastAsia="Times New Roman" w:hAnsi="Helvetica" w:cs="Helvetica"/>
          <w:b/>
          <w:sz w:val="22"/>
          <w:szCs w:val="22"/>
          <w:lang w:val="nb-NO"/>
        </w:rPr>
        <w:t>Evaluering av studieprogram</w:t>
      </w:r>
    </w:p>
    <w:p w:rsidR="00CA0D5F" w:rsidRPr="004D3E1C" w:rsidRDefault="00CA0D5F" w:rsidP="00CA0D5F">
      <w:pPr>
        <w:rPr>
          <w:rFonts w:ascii="Helvetica" w:eastAsia="Times New Roman" w:hAnsi="Helvetica" w:cs="Helvetica"/>
          <w:b/>
          <w:sz w:val="22"/>
          <w:szCs w:val="22"/>
          <w:lang w:val="nb-NO"/>
        </w:rPr>
      </w:pPr>
      <w:r w:rsidRPr="004D3E1C">
        <w:rPr>
          <w:rFonts w:ascii="Helvetica" w:eastAsia="Times New Roman" w:hAnsi="Helvetica" w:cs="Helvetica"/>
          <w:sz w:val="22"/>
          <w:szCs w:val="22"/>
          <w:lang w:val="nb-NO"/>
        </w:rPr>
        <w:t xml:space="preserve">Vi planlegger en større egenevaluering av de nye studieprogrammene, samt masterprogrammene i Matematikk, Anvendt og beregningsorientert matematikk og Statistikk, i løpet av 2016, med rapporteringsfrist tidlig i 2017.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b/>
          <w:spacing w:val="-1"/>
          <w:sz w:val="22"/>
          <w:szCs w:val="22"/>
          <w:lang w:val="nb-NO"/>
        </w:rPr>
      </w:pPr>
      <w:r w:rsidRPr="004D3E1C">
        <w:rPr>
          <w:rFonts w:ascii="Helvetica" w:hAnsi="Helvetica" w:cs="Helvetica"/>
          <w:b/>
          <w:spacing w:val="-1"/>
          <w:sz w:val="22"/>
          <w:szCs w:val="22"/>
          <w:lang w:val="nb-NO"/>
        </w:rPr>
        <w:t>Gjennomstrømming i studieprogrammene</w:t>
      </w: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Når det gjelder masterstudiene har vi god kontroll på gjennomstrømmingen, men dette er litt vanskeligere på bachelor. Det er mest frafall på bachelorprogrammene, men det er også litt frafall på masterprogrammene. De fleste frafall her skyldes at studenter har jobb ved siden av studiene, noe som er vanskelig å kombinere med undervisningen her som er lite lagt opp for egenstudier/fjernstudier. </w:t>
      </w: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Noen av frafallstallene er studenter som av ulike grunner har sluttet, men så enten fått tid til å studere igjen noen år senere eller har villet byttet masterprogram, og dermed konfigurerer to ganger i opptakstallene og en gang i frafallstallene selv om de har fullført en mastergrad. Noen faller dessverre helt ut og returnerer ikke for å fullføre mastergraden sin, og disse vet vi ikke hvor blir av. </w:t>
      </w: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pacing w:val="-1"/>
          <w:sz w:val="22"/>
          <w:szCs w:val="22"/>
          <w:lang w:val="nb-NO"/>
        </w:rPr>
      </w:pPr>
      <w:r w:rsidRPr="004D3E1C">
        <w:rPr>
          <w:rFonts w:ascii="Helvetica" w:hAnsi="Helvetica" w:cs="Helvetica"/>
          <w:spacing w:val="-1"/>
          <w:sz w:val="22"/>
          <w:szCs w:val="22"/>
          <w:lang w:val="nb-NO"/>
        </w:rPr>
        <w:t xml:space="preserve">Tabell 4 viser gjennomstrømmingen i masterprogrammene i Matematikk, Anvendt og beregningsorientert matematikk og Statistikk mellom 2010-2015. Lektorutdanningen og videreutdanning er her utelatt; lektorutdanningen fordi de har et integrert løp over 5 år der de kan ta masteroppgaven innen mange forskjellige studieprogram og videreutdanningen fordi de er et deltidsstudium over 4 år, der mange også får utsettelse ettersom de har full lærerjobb ved siden av, og det derfor er mye vanskeligere å sammenligne gjennomstrømmingen direkte med 2-årige program. </w:t>
      </w:r>
    </w:p>
    <w:p w:rsidR="00CA0D5F" w:rsidRPr="004D3E1C" w:rsidRDefault="00CA0D5F" w:rsidP="00CA0D5F">
      <w:pPr>
        <w:rPr>
          <w:rFonts w:ascii="Helvetica" w:hAnsi="Helvetica" w:cs="Helvetica"/>
          <w:sz w:val="22"/>
          <w:szCs w:val="22"/>
          <w:lang w:val="nb-NO"/>
        </w:rPr>
      </w:pPr>
    </w:p>
    <w:p w:rsidR="00CA0D5F" w:rsidRPr="004D3E1C" w:rsidRDefault="00CA0D5F" w:rsidP="00CA0D5F">
      <w:pPr>
        <w:rPr>
          <w:rFonts w:ascii="Helvetica" w:hAnsi="Helvetica" w:cs="Helvetica"/>
          <w:sz w:val="22"/>
          <w:szCs w:val="22"/>
          <w:lang w:val="nb-NO"/>
        </w:rPr>
      </w:pPr>
      <w:r w:rsidRPr="004D3E1C">
        <w:rPr>
          <w:rFonts w:ascii="Helvetica" w:hAnsi="Helvetica" w:cs="Helvetica"/>
          <w:b/>
          <w:sz w:val="22"/>
          <w:szCs w:val="22"/>
          <w:lang w:val="nb-NO"/>
        </w:rPr>
        <w:t>Tabell 4.</w:t>
      </w:r>
      <w:r w:rsidRPr="004D3E1C">
        <w:rPr>
          <w:rFonts w:ascii="Helvetica" w:hAnsi="Helvetica" w:cs="Helvetica"/>
          <w:sz w:val="22"/>
          <w:szCs w:val="22"/>
          <w:lang w:val="nb-NO"/>
        </w:rPr>
        <w:t xml:space="preserve"> Opptak til master (ikke lærerutdanning, da lektor har integrert løp og </w:t>
      </w:r>
      <w:proofErr w:type="spellStart"/>
      <w:r w:rsidRPr="004D3E1C">
        <w:rPr>
          <w:rFonts w:ascii="Helvetica" w:hAnsi="Helvetica" w:cs="Helvetica"/>
          <w:sz w:val="22"/>
          <w:szCs w:val="22"/>
          <w:lang w:val="nb-NO"/>
        </w:rPr>
        <w:t>maumat</w:t>
      </w:r>
      <w:proofErr w:type="spellEnd"/>
      <w:r w:rsidRPr="004D3E1C">
        <w:rPr>
          <w:rFonts w:ascii="Helvetica" w:hAnsi="Helvetica" w:cs="Helvetica"/>
          <w:sz w:val="22"/>
          <w:szCs w:val="22"/>
          <w:lang w:val="nb-NO"/>
        </w:rPr>
        <w:t xml:space="preserve"> er vanskelig å følge med på)</w:t>
      </w:r>
    </w:p>
    <w:tbl>
      <w:tblPr>
        <w:tblW w:w="8327" w:type="dxa"/>
        <w:tblInd w:w="55" w:type="dxa"/>
        <w:tblLayout w:type="fixed"/>
        <w:tblCellMar>
          <w:left w:w="70" w:type="dxa"/>
          <w:right w:w="70" w:type="dxa"/>
        </w:tblCellMar>
        <w:tblLook w:val="04A0" w:firstRow="1" w:lastRow="0" w:firstColumn="1" w:lastColumn="0" w:noHBand="0" w:noVBand="1"/>
      </w:tblPr>
      <w:tblGrid>
        <w:gridCol w:w="2850"/>
        <w:gridCol w:w="800"/>
        <w:gridCol w:w="850"/>
        <w:gridCol w:w="851"/>
        <w:gridCol w:w="1133"/>
        <w:gridCol w:w="851"/>
        <w:gridCol w:w="992"/>
      </w:tblGrid>
      <w:tr w:rsidR="00CA0D5F" w:rsidRPr="004D3E1C" w:rsidTr="00DD03F2">
        <w:trPr>
          <w:trHeight w:val="64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År</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 xml:space="preserve">2010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2011</w:t>
            </w:r>
          </w:p>
        </w:tc>
        <w:tc>
          <w:tcPr>
            <w:tcW w:w="851" w:type="dxa"/>
            <w:tcBorders>
              <w:top w:val="single" w:sz="8" w:space="0" w:color="auto"/>
              <w:left w:val="nil"/>
              <w:bottom w:val="single" w:sz="8" w:space="0" w:color="auto"/>
              <w:right w:val="single" w:sz="4" w:space="0" w:color="auto"/>
            </w:tcBorders>
            <w:vAlign w:val="center"/>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2012</w:t>
            </w:r>
          </w:p>
        </w:tc>
        <w:tc>
          <w:tcPr>
            <w:tcW w:w="1133" w:type="dxa"/>
            <w:tcBorders>
              <w:top w:val="single" w:sz="8" w:space="0" w:color="auto"/>
              <w:left w:val="single" w:sz="4" w:space="0" w:color="auto"/>
              <w:bottom w:val="single" w:sz="8" w:space="0" w:color="auto"/>
              <w:right w:val="single" w:sz="4" w:space="0" w:color="auto"/>
            </w:tcBorders>
            <w:vAlign w:val="center"/>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2013</w:t>
            </w:r>
          </w:p>
        </w:tc>
        <w:tc>
          <w:tcPr>
            <w:tcW w:w="851" w:type="dxa"/>
            <w:tcBorders>
              <w:top w:val="single" w:sz="8" w:space="0" w:color="auto"/>
              <w:left w:val="single" w:sz="4" w:space="0" w:color="auto"/>
              <w:bottom w:val="single" w:sz="8" w:space="0" w:color="auto"/>
              <w:right w:val="single" w:sz="4" w:space="0" w:color="auto"/>
            </w:tcBorders>
            <w:vAlign w:val="center"/>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2014</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2015</w:t>
            </w:r>
          </w:p>
        </w:tc>
      </w:tr>
      <w:tr w:rsidR="00CA0D5F" w:rsidRPr="004D3E1C" w:rsidTr="00DD03F2">
        <w:trPr>
          <w:trHeight w:val="330"/>
        </w:trPr>
        <w:tc>
          <w:tcPr>
            <w:tcW w:w="2850" w:type="dxa"/>
            <w:tcBorders>
              <w:top w:val="nil"/>
              <w:left w:val="single" w:sz="8" w:space="0" w:color="auto"/>
              <w:bottom w:val="nil"/>
              <w:right w:val="single" w:sz="8" w:space="0" w:color="auto"/>
            </w:tcBorders>
            <w:shd w:val="clear" w:color="auto" w:fill="auto"/>
            <w:vAlign w:val="center"/>
            <w:hideMark/>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Tatt opp</w:t>
            </w:r>
          </w:p>
        </w:tc>
        <w:tc>
          <w:tcPr>
            <w:tcW w:w="800"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22</w:t>
            </w:r>
          </w:p>
        </w:tc>
        <w:tc>
          <w:tcPr>
            <w:tcW w:w="850"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23</w:t>
            </w:r>
          </w:p>
        </w:tc>
        <w:tc>
          <w:tcPr>
            <w:tcW w:w="851" w:type="dxa"/>
            <w:tcBorders>
              <w:top w:val="nil"/>
              <w:left w:val="nil"/>
              <w:bottom w:val="nil"/>
              <w:right w:val="single" w:sz="4" w:space="0" w:color="auto"/>
            </w:tcBorders>
            <w:vAlign w:val="center"/>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20</w:t>
            </w:r>
          </w:p>
        </w:tc>
        <w:tc>
          <w:tcPr>
            <w:tcW w:w="1133"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24</w:t>
            </w:r>
          </w:p>
        </w:tc>
        <w:tc>
          <w:tcPr>
            <w:tcW w:w="851"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22</w:t>
            </w:r>
          </w:p>
        </w:tc>
        <w:tc>
          <w:tcPr>
            <w:tcW w:w="992"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20</w:t>
            </w:r>
          </w:p>
        </w:tc>
      </w:tr>
      <w:tr w:rsidR="00CA0D5F" w:rsidRPr="004D3E1C" w:rsidTr="00DD03F2">
        <w:trPr>
          <w:trHeight w:val="330"/>
        </w:trPr>
        <w:tc>
          <w:tcPr>
            <w:tcW w:w="2850" w:type="dxa"/>
            <w:tcBorders>
              <w:top w:val="nil"/>
              <w:left w:val="single" w:sz="8" w:space="0" w:color="auto"/>
              <w:right w:val="single" w:sz="8" w:space="0" w:color="auto"/>
            </w:tcBorders>
            <w:shd w:val="clear" w:color="auto" w:fill="auto"/>
            <w:vAlign w:val="center"/>
          </w:tcPr>
          <w:p w:rsidR="00CA0D5F" w:rsidRPr="004D3E1C" w:rsidRDefault="00CA0D5F" w:rsidP="00DD03F2">
            <w:pPr>
              <w:rPr>
                <w:rFonts w:ascii="Helvetica" w:hAnsi="Helvetica" w:cs="Helvetica"/>
                <w:color w:val="000000"/>
                <w:sz w:val="22"/>
                <w:szCs w:val="22"/>
                <w:lang w:val="nb-NO"/>
              </w:rPr>
            </w:pPr>
            <w:r w:rsidRPr="004D3E1C">
              <w:rPr>
                <w:rFonts w:ascii="Helvetica" w:hAnsi="Helvetica" w:cs="Helvetica"/>
                <w:color w:val="000000"/>
                <w:sz w:val="22"/>
                <w:szCs w:val="22"/>
                <w:lang w:val="nb-NO"/>
              </w:rPr>
              <w:t>- Sluttet</w:t>
            </w:r>
          </w:p>
        </w:tc>
        <w:tc>
          <w:tcPr>
            <w:tcW w:w="800" w:type="dxa"/>
            <w:tcBorders>
              <w:top w:val="nil"/>
              <w:left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4</w:t>
            </w:r>
          </w:p>
        </w:tc>
        <w:tc>
          <w:tcPr>
            <w:tcW w:w="850" w:type="dxa"/>
            <w:tcBorders>
              <w:top w:val="nil"/>
              <w:left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4</w:t>
            </w:r>
          </w:p>
        </w:tc>
        <w:tc>
          <w:tcPr>
            <w:tcW w:w="851" w:type="dxa"/>
            <w:tcBorders>
              <w:top w:val="nil"/>
              <w:left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3</w:t>
            </w:r>
          </w:p>
        </w:tc>
        <w:tc>
          <w:tcPr>
            <w:tcW w:w="1133" w:type="dxa"/>
            <w:tcBorders>
              <w:top w:val="nil"/>
              <w:left w:val="single" w:sz="4" w:space="0" w:color="auto"/>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3</w:t>
            </w:r>
          </w:p>
        </w:tc>
        <w:tc>
          <w:tcPr>
            <w:tcW w:w="851" w:type="dxa"/>
            <w:tcBorders>
              <w:top w:val="nil"/>
              <w:left w:val="single" w:sz="4" w:space="0" w:color="auto"/>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2</w:t>
            </w:r>
          </w:p>
        </w:tc>
        <w:tc>
          <w:tcPr>
            <w:tcW w:w="992" w:type="dxa"/>
            <w:tcBorders>
              <w:top w:val="nil"/>
              <w:left w:val="single" w:sz="4" w:space="0" w:color="auto"/>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w:t>
            </w:r>
          </w:p>
        </w:tc>
      </w:tr>
      <w:tr w:rsidR="00CA0D5F" w:rsidRPr="004D3E1C" w:rsidTr="00DD03F2">
        <w:trPr>
          <w:trHeight w:val="330"/>
        </w:trPr>
        <w:tc>
          <w:tcPr>
            <w:tcW w:w="2850" w:type="dxa"/>
            <w:tcBorders>
              <w:top w:val="nil"/>
              <w:left w:val="single" w:sz="8" w:space="0" w:color="auto"/>
              <w:bottom w:val="single" w:sz="4" w:space="0" w:color="auto"/>
              <w:right w:val="single" w:sz="8" w:space="0" w:color="auto"/>
            </w:tcBorders>
            <w:shd w:val="clear" w:color="auto" w:fill="auto"/>
            <w:vAlign w:val="center"/>
          </w:tcPr>
          <w:p w:rsidR="00CA0D5F" w:rsidRPr="004D3E1C" w:rsidRDefault="00CA0D5F" w:rsidP="00DD03F2">
            <w:pPr>
              <w:rPr>
                <w:rFonts w:ascii="Helvetica" w:hAnsi="Helvetica" w:cs="Helvetica"/>
                <w:color w:val="000000"/>
                <w:sz w:val="22"/>
                <w:szCs w:val="22"/>
                <w:lang w:val="nb-NO"/>
              </w:rPr>
            </w:pPr>
            <w:r w:rsidRPr="004D3E1C">
              <w:rPr>
                <w:rFonts w:ascii="Helvetica" w:hAnsi="Helvetica" w:cs="Helvetica"/>
                <w:color w:val="000000"/>
                <w:sz w:val="22"/>
                <w:szCs w:val="22"/>
                <w:lang w:val="nb-NO"/>
              </w:rPr>
              <w:t>- Fullført (per februar 2016)</w:t>
            </w:r>
          </w:p>
          <w:p w:rsidR="00CA0D5F" w:rsidRPr="004D3E1C" w:rsidRDefault="00CA0D5F" w:rsidP="00DD03F2">
            <w:pPr>
              <w:rPr>
                <w:rFonts w:ascii="Helvetica" w:hAnsi="Helvetica" w:cs="Helvetica"/>
                <w:color w:val="000000"/>
                <w:sz w:val="22"/>
                <w:szCs w:val="22"/>
                <w:lang w:val="nb-NO"/>
              </w:rPr>
            </w:pPr>
            <w:r w:rsidRPr="004D3E1C">
              <w:rPr>
                <w:rFonts w:ascii="Helvetica" w:hAnsi="Helvetica" w:cs="Helvetica"/>
                <w:color w:val="000000"/>
                <w:sz w:val="22"/>
                <w:szCs w:val="22"/>
                <w:lang w:val="nb-NO"/>
              </w:rPr>
              <w:t>- fremdeles aktive</w:t>
            </w:r>
          </w:p>
        </w:tc>
        <w:tc>
          <w:tcPr>
            <w:tcW w:w="800" w:type="dxa"/>
            <w:tcBorders>
              <w:top w:val="nil"/>
              <w:left w:val="nil"/>
              <w:bottom w:val="single" w:sz="4" w:space="0" w:color="auto"/>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18</w:t>
            </w:r>
          </w:p>
          <w:p w:rsidR="00CA0D5F" w:rsidRPr="004D3E1C" w:rsidRDefault="00CA0D5F" w:rsidP="00DD03F2">
            <w:pPr>
              <w:jc w:val="center"/>
              <w:rPr>
                <w:rFonts w:ascii="Helvetica" w:hAnsi="Helvetica" w:cs="Helvetica"/>
                <w:color w:val="000000"/>
                <w:sz w:val="22"/>
                <w:szCs w:val="22"/>
                <w:lang w:val="nb-NO"/>
              </w:rPr>
            </w:pPr>
          </w:p>
        </w:tc>
        <w:tc>
          <w:tcPr>
            <w:tcW w:w="850" w:type="dxa"/>
            <w:tcBorders>
              <w:top w:val="nil"/>
              <w:left w:val="nil"/>
              <w:bottom w:val="single" w:sz="4" w:space="0" w:color="auto"/>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19</w:t>
            </w:r>
          </w:p>
          <w:p w:rsidR="00CA0D5F" w:rsidRPr="004D3E1C" w:rsidRDefault="00CA0D5F" w:rsidP="00DD03F2">
            <w:pPr>
              <w:jc w:val="center"/>
              <w:rPr>
                <w:rFonts w:ascii="Helvetica" w:hAnsi="Helvetica" w:cs="Helvetica"/>
                <w:color w:val="000000"/>
                <w:sz w:val="22"/>
                <w:szCs w:val="22"/>
                <w:lang w:val="nb-NO"/>
              </w:rPr>
            </w:pPr>
          </w:p>
        </w:tc>
        <w:tc>
          <w:tcPr>
            <w:tcW w:w="851" w:type="dxa"/>
            <w:tcBorders>
              <w:top w:val="nil"/>
              <w:left w:val="nil"/>
              <w:bottom w:val="single" w:sz="4" w:space="0" w:color="auto"/>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17</w:t>
            </w:r>
          </w:p>
          <w:p w:rsidR="00CA0D5F" w:rsidRPr="004D3E1C" w:rsidRDefault="00CA0D5F" w:rsidP="00DD03F2">
            <w:pPr>
              <w:jc w:val="center"/>
              <w:rPr>
                <w:rFonts w:ascii="Helvetica" w:hAnsi="Helvetica" w:cs="Helvetica"/>
                <w:color w:val="000000"/>
                <w:sz w:val="22"/>
                <w:szCs w:val="22"/>
                <w:lang w:val="nb-NO"/>
              </w:rPr>
            </w:pPr>
          </w:p>
        </w:tc>
        <w:tc>
          <w:tcPr>
            <w:tcW w:w="1133" w:type="dxa"/>
            <w:tcBorders>
              <w:top w:val="nil"/>
              <w:left w:val="single" w:sz="4" w:space="0" w:color="auto"/>
              <w:bottom w:val="single" w:sz="4" w:space="0" w:color="auto"/>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20</w:t>
            </w:r>
          </w:p>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w:t>
            </w:r>
          </w:p>
        </w:tc>
        <w:tc>
          <w:tcPr>
            <w:tcW w:w="851" w:type="dxa"/>
            <w:tcBorders>
              <w:top w:val="nil"/>
              <w:left w:val="single" w:sz="4" w:space="0" w:color="auto"/>
              <w:bottom w:val="single" w:sz="4" w:space="0" w:color="auto"/>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6</w:t>
            </w:r>
          </w:p>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14</w:t>
            </w:r>
          </w:p>
        </w:tc>
        <w:tc>
          <w:tcPr>
            <w:tcW w:w="992" w:type="dxa"/>
            <w:tcBorders>
              <w:top w:val="nil"/>
              <w:left w:val="single" w:sz="4" w:space="0" w:color="auto"/>
              <w:bottom w:val="single" w:sz="4" w:space="0" w:color="auto"/>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0</w:t>
            </w:r>
          </w:p>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19</w:t>
            </w:r>
          </w:p>
        </w:tc>
      </w:tr>
    </w:tbl>
    <w:p w:rsidR="00CA0D5F" w:rsidRPr="004D3E1C" w:rsidRDefault="00CA0D5F" w:rsidP="00CA0D5F">
      <w:pPr>
        <w:rPr>
          <w:rFonts w:ascii="Helvetica" w:hAnsi="Helvetica" w:cs="Helvetica"/>
          <w:sz w:val="22"/>
          <w:szCs w:val="22"/>
          <w:lang w:val="nb-NO"/>
        </w:rPr>
      </w:pPr>
    </w:p>
    <w:p w:rsidR="00CA0D5F" w:rsidRPr="004D3E1C" w:rsidRDefault="00CA0D5F" w:rsidP="00CA0D5F">
      <w:pPr>
        <w:rPr>
          <w:rFonts w:ascii="Helvetica" w:hAnsi="Helvetica" w:cs="Helvetica"/>
          <w:spacing w:val="-1"/>
          <w:sz w:val="22"/>
          <w:szCs w:val="22"/>
          <w:lang w:val="nb-NO"/>
        </w:rPr>
      </w:pPr>
    </w:p>
    <w:p w:rsidR="00CA0D5F" w:rsidRPr="004D3E1C" w:rsidRDefault="00CA0D5F" w:rsidP="00CA0D5F">
      <w:pPr>
        <w:rPr>
          <w:rFonts w:ascii="Helvetica" w:hAnsi="Helvetica" w:cs="Helvetica"/>
          <w:sz w:val="22"/>
          <w:szCs w:val="22"/>
          <w:lang w:val="nb-NO"/>
        </w:rPr>
      </w:pPr>
      <w:r w:rsidRPr="004D3E1C">
        <w:rPr>
          <w:rFonts w:ascii="Helvetica" w:hAnsi="Helvetica" w:cs="Helvetica"/>
          <w:spacing w:val="-1"/>
          <w:sz w:val="22"/>
          <w:szCs w:val="22"/>
          <w:lang w:val="nb-NO"/>
        </w:rPr>
        <w:lastRenderedPageBreak/>
        <w:t xml:space="preserve">Tabell 5 viser antall uteksaminerte masterstudenter på Matematisk institutt fra 2010 til i dag. </w:t>
      </w:r>
      <w:r w:rsidRPr="004D3E1C">
        <w:rPr>
          <w:rFonts w:ascii="Helvetica" w:hAnsi="Helvetica" w:cs="Helvetica"/>
          <w:sz w:val="22"/>
          <w:szCs w:val="22"/>
          <w:lang w:val="nb-NO"/>
        </w:rPr>
        <w:t xml:space="preserve">Måltall er her antall masterstudenter som etter planen (masteravtalen) skal levere masteroppgaven i løpet av 2016. Det er høyere enn tidligere år, mye på grunn av det relativt nye videreutdanningsprogrammet for lærere. </w:t>
      </w:r>
    </w:p>
    <w:p w:rsidR="00CA0D5F" w:rsidRPr="004D3E1C" w:rsidRDefault="00CA0D5F" w:rsidP="00CA0D5F">
      <w:pPr>
        <w:rPr>
          <w:rFonts w:ascii="Helvetica" w:hAnsi="Helvetica" w:cs="Helvetica"/>
          <w:sz w:val="22"/>
          <w:szCs w:val="22"/>
          <w:lang w:val="nb-NO"/>
        </w:rPr>
      </w:pPr>
    </w:p>
    <w:p w:rsidR="00CA0D5F" w:rsidRPr="004D3E1C" w:rsidRDefault="00CA0D5F" w:rsidP="00CA0D5F">
      <w:pPr>
        <w:rPr>
          <w:rFonts w:ascii="Helvetica" w:hAnsi="Helvetica" w:cs="Helvetica"/>
          <w:b/>
          <w:sz w:val="22"/>
          <w:szCs w:val="22"/>
          <w:lang w:val="nb-NO"/>
        </w:rPr>
      </w:pPr>
      <w:r w:rsidRPr="004D3E1C">
        <w:rPr>
          <w:rFonts w:ascii="Helvetica" w:hAnsi="Helvetica" w:cs="Helvetica"/>
          <w:b/>
          <w:sz w:val="22"/>
          <w:szCs w:val="22"/>
          <w:lang w:val="nb-NO"/>
        </w:rPr>
        <w:t>Tabell 5.</w:t>
      </w:r>
      <w:r w:rsidRPr="004D3E1C">
        <w:rPr>
          <w:rFonts w:ascii="Helvetica" w:hAnsi="Helvetica" w:cs="Helvetica"/>
          <w:sz w:val="22"/>
          <w:szCs w:val="22"/>
          <w:lang w:val="nb-NO"/>
        </w:rPr>
        <w:t xml:space="preserve"> Antall uteksaminerte masterstudenter på Matematisk institutt 2010-2015. </w:t>
      </w:r>
    </w:p>
    <w:tbl>
      <w:tblPr>
        <w:tblW w:w="9371" w:type="dxa"/>
        <w:tblInd w:w="55" w:type="dxa"/>
        <w:tblLayout w:type="fixed"/>
        <w:tblCellMar>
          <w:left w:w="70" w:type="dxa"/>
          <w:right w:w="70" w:type="dxa"/>
        </w:tblCellMar>
        <w:tblLook w:val="04A0" w:firstRow="1" w:lastRow="0" w:firstColumn="1" w:lastColumn="0" w:noHBand="0" w:noVBand="1"/>
      </w:tblPr>
      <w:tblGrid>
        <w:gridCol w:w="2320"/>
        <w:gridCol w:w="956"/>
        <w:gridCol w:w="850"/>
        <w:gridCol w:w="851"/>
        <w:gridCol w:w="1133"/>
        <w:gridCol w:w="851"/>
        <w:gridCol w:w="992"/>
        <w:gridCol w:w="1418"/>
      </w:tblGrid>
      <w:tr w:rsidR="00CA0D5F" w:rsidRPr="004D3E1C" w:rsidTr="00DD03F2">
        <w:trPr>
          <w:trHeight w:val="645"/>
        </w:trPr>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År</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 xml:space="preserve">2010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2011</w:t>
            </w:r>
          </w:p>
        </w:tc>
        <w:tc>
          <w:tcPr>
            <w:tcW w:w="851" w:type="dxa"/>
            <w:tcBorders>
              <w:top w:val="single" w:sz="8" w:space="0" w:color="auto"/>
              <w:left w:val="nil"/>
              <w:bottom w:val="single" w:sz="8" w:space="0" w:color="auto"/>
              <w:right w:val="single" w:sz="4" w:space="0" w:color="auto"/>
            </w:tcBorders>
            <w:vAlign w:val="center"/>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2012</w:t>
            </w:r>
          </w:p>
        </w:tc>
        <w:tc>
          <w:tcPr>
            <w:tcW w:w="1133" w:type="dxa"/>
            <w:tcBorders>
              <w:top w:val="single" w:sz="8" w:space="0" w:color="auto"/>
              <w:left w:val="single" w:sz="4" w:space="0" w:color="auto"/>
              <w:bottom w:val="single" w:sz="8" w:space="0" w:color="auto"/>
              <w:right w:val="single" w:sz="4" w:space="0" w:color="auto"/>
            </w:tcBorders>
            <w:vAlign w:val="center"/>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2013</w:t>
            </w:r>
          </w:p>
        </w:tc>
        <w:tc>
          <w:tcPr>
            <w:tcW w:w="851" w:type="dxa"/>
            <w:tcBorders>
              <w:top w:val="single" w:sz="8" w:space="0" w:color="auto"/>
              <w:left w:val="single" w:sz="4" w:space="0" w:color="auto"/>
              <w:bottom w:val="single" w:sz="8" w:space="0" w:color="auto"/>
              <w:right w:val="single" w:sz="4" w:space="0" w:color="auto"/>
            </w:tcBorders>
            <w:vAlign w:val="center"/>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2014</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2015</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2016 Måltall</w:t>
            </w:r>
          </w:p>
        </w:tc>
      </w:tr>
      <w:tr w:rsidR="00CA0D5F" w:rsidRPr="004D3E1C" w:rsidTr="00DD03F2">
        <w:trPr>
          <w:trHeight w:val="330"/>
        </w:trPr>
        <w:tc>
          <w:tcPr>
            <w:tcW w:w="2320" w:type="dxa"/>
            <w:tcBorders>
              <w:top w:val="nil"/>
              <w:left w:val="single" w:sz="8" w:space="0" w:color="auto"/>
              <w:bottom w:val="nil"/>
              <w:right w:val="single" w:sz="8" w:space="0" w:color="auto"/>
            </w:tcBorders>
            <w:shd w:val="clear" w:color="auto" w:fill="auto"/>
            <w:vAlign w:val="center"/>
            <w:hideMark/>
          </w:tcPr>
          <w:p w:rsidR="00CA0D5F" w:rsidRPr="004D3E1C" w:rsidRDefault="00CA0D5F" w:rsidP="00DD03F2">
            <w:pPr>
              <w:rPr>
                <w:rFonts w:ascii="Helvetica" w:hAnsi="Helvetica" w:cs="Helvetica"/>
                <w:b/>
                <w:color w:val="000000"/>
                <w:sz w:val="22"/>
                <w:szCs w:val="22"/>
                <w:lang w:val="nb-NO"/>
              </w:rPr>
            </w:pPr>
            <w:r w:rsidRPr="004D3E1C">
              <w:rPr>
                <w:rFonts w:ascii="Helvetica" w:hAnsi="Helvetica" w:cs="Helvetica"/>
                <w:b/>
                <w:color w:val="000000"/>
                <w:sz w:val="22"/>
                <w:szCs w:val="22"/>
                <w:lang w:val="nb-NO"/>
              </w:rPr>
              <w:t>Antall mastergrader MI</w:t>
            </w:r>
          </w:p>
        </w:tc>
        <w:tc>
          <w:tcPr>
            <w:tcW w:w="956" w:type="dxa"/>
            <w:tcBorders>
              <w:top w:val="nil"/>
              <w:left w:val="nil"/>
              <w:bottom w:val="nil"/>
              <w:right w:val="single" w:sz="8" w:space="0" w:color="auto"/>
            </w:tcBorders>
            <w:shd w:val="clear" w:color="auto" w:fill="auto"/>
            <w:vAlign w:val="center"/>
            <w:hideMark/>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22</w:t>
            </w:r>
          </w:p>
        </w:tc>
        <w:tc>
          <w:tcPr>
            <w:tcW w:w="850" w:type="dxa"/>
            <w:tcBorders>
              <w:top w:val="nil"/>
              <w:left w:val="nil"/>
              <w:bottom w:val="nil"/>
              <w:right w:val="single" w:sz="8" w:space="0" w:color="auto"/>
            </w:tcBorders>
            <w:shd w:val="clear" w:color="auto" w:fill="auto"/>
            <w:vAlign w:val="center"/>
            <w:hideMark/>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23</w:t>
            </w:r>
          </w:p>
        </w:tc>
        <w:tc>
          <w:tcPr>
            <w:tcW w:w="851" w:type="dxa"/>
            <w:tcBorders>
              <w:top w:val="nil"/>
              <w:left w:val="nil"/>
              <w:bottom w:val="nil"/>
              <w:right w:val="single" w:sz="4" w:space="0" w:color="auto"/>
            </w:tcBorders>
            <w:vAlign w:val="center"/>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25</w:t>
            </w:r>
          </w:p>
        </w:tc>
        <w:tc>
          <w:tcPr>
            <w:tcW w:w="1133"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18</w:t>
            </w:r>
          </w:p>
        </w:tc>
        <w:tc>
          <w:tcPr>
            <w:tcW w:w="851"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24</w:t>
            </w:r>
          </w:p>
        </w:tc>
        <w:tc>
          <w:tcPr>
            <w:tcW w:w="992" w:type="dxa"/>
            <w:tcBorders>
              <w:top w:val="nil"/>
              <w:left w:val="single" w:sz="4" w:space="0" w:color="auto"/>
              <w:bottom w:val="nil"/>
              <w:right w:val="single" w:sz="8" w:space="0" w:color="auto"/>
            </w:tcBorders>
            <w:shd w:val="clear" w:color="auto" w:fill="auto"/>
            <w:vAlign w:val="center"/>
            <w:hideMark/>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16</w:t>
            </w:r>
          </w:p>
        </w:tc>
        <w:tc>
          <w:tcPr>
            <w:tcW w:w="1418" w:type="dxa"/>
            <w:tcBorders>
              <w:top w:val="nil"/>
              <w:left w:val="single" w:sz="4" w:space="0" w:color="auto"/>
              <w:bottom w:val="nil"/>
              <w:right w:val="single" w:sz="8" w:space="0" w:color="auto"/>
            </w:tcBorders>
            <w:shd w:val="clear" w:color="auto" w:fill="auto"/>
            <w:vAlign w:val="center"/>
            <w:hideMark/>
          </w:tcPr>
          <w:p w:rsidR="00CA0D5F" w:rsidRPr="004D3E1C" w:rsidRDefault="00CA0D5F" w:rsidP="00DD03F2">
            <w:pPr>
              <w:jc w:val="center"/>
              <w:rPr>
                <w:rFonts w:ascii="Helvetica" w:hAnsi="Helvetica" w:cs="Helvetica"/>
                <w:b/>
                <w:color w:val="000000"/>
                <w:sz w:val="22"/>
                <w:szCs w:val="22"/>
                <w:lang w:val="nb-NO"/>
              </w:rPr>
            </w:pPr>
            <w:r w:rsidRPr="004D3E1C">
              <w:rPr>
                <w:rFonts w:ascii="Helvetica" w:hAnsi="Helvetica" w:cs="Helvetica"/>
                <w:b/>
                <w:color w:val="000000"/>
                <w:sz w:val="22"/>
                <w:szCs w:val="22"/>
                <w:lang w:val="nb-NO"/>
              </w:rPr>
              <w:t>28</w:t>
            </w:r>
          </w:p>
        </w:tc>
      </w:tr>
      <w:tr w:rsidR="00CA0D5F" w:rsidRPr="004D3E1C" w:rsidTr="00DD03F2">
        <w:trPr>
          <w:trHeight w:val="330"/>
        </w:trPr>
        <w:tc>
          <w:tcPr>
            <w:tcW w:w="2320" w:type="dxa"/>
            <w:tcBorders>
              <w:top w:val="nil"/>
              <w:left w:val="single" w:sz="8" w:space="0" w:color="auto"/>
              <w:bottom w:val="nil"/>
              <w:right w:val="single" w:sz="8" w:space="0" w:color="auto"/>
            </w:tcBorders>
            <w:shd w:val="clear" w:color="auto" w:fill="auto"/>
            <w:vAlign w:val="center"/>
          </w:tcPr>
          <w:p w:rsidR="00CA0D5F" w:rsidRPr="004D3E1C" w:rsidRDefault="00CA0D5F" w:rsidP="00DD03F2">
            <w:pPr>
              <w:rPr>
                <w:rFonts w:ascii="Helvetica" w:hAnsi="Helvetica" w:cs="Helvetica"/>
                <w:color w:val="000000"/>
                <w:sz w:val="22"/>
                <w:szCs w:val="22"/>
                <w:lang w:val="nb-NO"/>
              </w:rPr>
            </w:pPr>
            <w:r w:rsidRPr="004D3E1C">
              <w:rPr>
                <w:rFonts w:ascii="Helvetica" w:hAnsi="Helvetica" w:cs="Helvetica"/>
                <w:color w:val="000000"/>
                <w:sz w:val="22"/>
                <w:szCs w:val="22"/>
                <w:lang w:val="nb-NO"/>
              </w:rPr>
              <w:t>- Matematikk</w:t>
            </w:r>
          </w:p>
        </w:tc>
        <w:tc>
          <w:tcPr>
            <w:tcW w:w="956"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w:t>
            </w:r>
          </w:p>
        </w:tc>
        <w:tc>
          <w:tcPr>
            <w:tcW w:w="850"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5</w:t>
            </w:r>
          </w:p>
        </w:tc>
        <w:tc>
          <w:tcPr>
            <w:tcW w:w="851" w:type="dxa"/>
            <w:tcBorders>
              <w:top w:val="nil"/>
              <w:left w:val="nil"/>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2</w:t>
            </w:r>
          </w:p>
        </w:tc>
        <w:tc>
          <w:tcPr>
            <w:tcW w:w="1133"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3</w:t>
            </w:r>
          </w:p>
        </w:tc>
        <w:tc>
          <w:tcPr>
            <w:tcW w:w="851"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3</w:t>
            </w:r>
          </w:p>
        </w:tc>
        <w:tc>
          <w:tcPr>
            <w:tcW w:w="992"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2</w:t>
            </w:r>
          </w:p>
        </w:tc>
        <w:tc>
          <w:tcPr>
            <w:tcW w:w="1418"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2</w:t>
            </w:r>
          </w:p>
        </w:tc>
      </w:tr>
      <w:tr w:rsidR="00CA0D5F" w:rsidRPr="004D3E1C" w:rsidTr="00DD03F2">
        <w:trPr>
          <w:trHeight w:val="330"/>
        </w:trPr>
        <w:tc>
          <w:tcPr>
            <w:tcW w:w="2320" w:type="dxa"/>
            <w:tcBorders>
              <w:top w:val="nil"/>
              <w:left w:val="single" w:sz="8" w:space="0" w:color="auto"/>
              <w:bottom w:val="nil"/>
              <w:right w:val="single" w:sz="8" w:space="0" w:color="auto"/>
            </w:tcBorders>
            <w:shd w:val="clear" w:color="auto" w:fill="auto"/>
            <w:vAlign w:val="center"/>
          </w:tcPr>
          <w:p w:rsidR="00CA0D5F" w:rsidRPr="004D3E1C" w:rsidRDefault="00CA0D5F" w:rsidP="00DD03F2">
            <w:pPr>
              <w:rPr>
                <w:rFonts w:ascii="Helvetica" w:hAnsi="Helvetica" w:cs="Helvetica"/>
                <w:color w:val="000000"/>
                <w:sz w:val="22"/>
                <w:szCs w:val="22"/>
                <w:lang w:val="nb-NO"/>
              </w:rPr>
            </w:pPr>
            <w:r w:rsidRPr="004D3E1C">
              <w:rPr>
                <w:rFonts w:ascii="Helvetica" w:hAnsi="Helvetica" w:cs="Helvetica"/>
                <w:color w:val="000000"/>
                <w:sz w:val="22"/>
                <w:szCs w:val="22"/>
                <w:lang w:val="nb-NO"/>
              </w:rPr>
              <w:t>- ABM</w:t>
            </w:r>
          </w:p>
        </w:tc>
        <w:tc>
          <w:tcPr>
            <w:tcW w:w="956"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15</w:t>
            </w:r>
          </w:p>
        </w:tc>
        <w:tc>
          <w:tcPr>
            <w:tcW w:w="850"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6</w:t>
            </w:r>
          </w:p>
        </w:tc>
        <w:tc>
          <w:tcPr>
            <w:tcW w:w="851" w:type="dxa"/>
            <w:tcBorders>
              <w:top w:val="nil"/>
              <w:left w:val="nil"/>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8</w:t>
            </w:r>
          </w:p>
        </w:tc>
        <w:tc>
          <w:tcPr>
            <w:tcW w:w="1133"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4</w:t>
            </w:r>
          </w:p>
        </w:tc>
        <w:tc>
          <w:tcPr>
            <w:tcW w:w="851"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7</w:t>
            </w:r>
          </w:p>
        </w:tc>
        <w:tc>
          <w:tcPr>
            <w:tcW w:w="992"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5</w:t>
            </w:r>
          </w:p>
        </w:tc>
        <w:tc>
          <w:tcPr>
            <w:tcW w:w="1418"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11</w:t>
            </w:r>
          </w:p>
        </w:tc>
      </w:tr>
      <w:tr w:rsidR="00CA0D5F" w:rsidRPr="004D3E1C" w:rsidTr="00DD03F2">
        <w:trPr>
          <w:trHeight w:val="330"/>
        </w:trPr>
        <w:tc>
          <w:tcPr>
            <w:tcW w:w="2320" w:type="dxa"/>
            <w:tcBorders>
              <w:top w:val="nil"/>
              <w:left w:val="single" w:sz="8" w:space="0" w:color="auto"/>
              <w:bottom w:val="nil"/>
              <w:right w:val="single" w:sz="8" w:space="0" w:color="auto"/>
            </w:tcBorders>
            <w:shd w:val="clear" w:color="auto" w:fill="auto"/>
            <w:vAlign w:val="center"/>
          </w:tcPr>
          <w:p w:rsidR="00CA0D5F" w:rsidRPr="004D3E1C" w:rsidRDefault="00CA0D5F" w:rsidP="00DD03F2">
            <w:pPr>
              <w:rPr>
                <w:rFonts w:ascii="Helvetica" w:hAnsi="Helvetica" w:cs="Helvetica"/>
                <w:color w:val="000000"/>
                <w:sz w:val="22"/>
                <w:szCs w:val="22"/>
                <w:lang w:val="nb-NO"/>
              </w:rPr>
            </w:pPr>
            <w:r w:rsidRPr="004D3E1C">
              <w:rPr>
                <w:rFonts w:ascii="Helvetica" w:hAnsi="Helvetica" w:cs="Helvetica"/>
                <w:color w:val="000000"/>
                <w:sz w:val="22"/>
                <w:szCs w:val="22"/>
                <w:lang w:val="nb-NO"/>
              </w:rPr>
              <w:t>- Statistikk</w:t>
            </w:r>
          </w:p>
        </w:tc>
        <w:tc>
          <w:tcPr>
            <w:tcW w:w="956"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5</w:t>
            </w:r>
          </w:p>
        </w:tc>
        <w:tc>
          <w:tcPr>
            <w:tcW w:w="850"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6</w:t>
            </w:r>
          </w:p>
        </w:tc>
        <w:tc>
          <w:tcPr>
            <w:tcW w:w="851" w:type="dxa"/>
            <w:tcBorders>
              <w:top w:val="nil"/>
              <w:left w:val="nil"/>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10</w:t>
            </w:r>
          </w:p>
        </w:tc>
        <w:tc>
          <w:tcPr>
            <w:tcW w:w="1133"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10</w:t>
            </w:r>
          </w:p>
        </w:tc>
        <w:tc>
          <w:tcPr>
            <w:tcW w:w="851"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7</w:t>
            </w:r>
          </w:p>
        </w:tc>
        <w:tc>
          <w:tcPr>
            <w:tcW w:w="992"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3</w:t>
            </w:r>
          </w:p>
        </w:tc>
        <w:tc>
          <w:tcPr>
            <w:tcW w:w="1418"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7</w:t>
            </w:r>
          </w:p>
        </w:tc>
      </w:tr>
      <w:tr w:rsidR="00CA0D5F" w:rsidRPr="004D3E1C" w:rsidTr="00DD03F2">
        <w:trPr>
          <w:trHeight w:val="330"/>
        </w:trPr>
        <w:tc>
          <w:tcPr>
            <w:tcW w:w="2320" w:type="dxa"/>
            <w:tcBorders>
              <w:top w:val="nil"/>
              <w:left w:val="single" w:sz="8" w:space="0" w:color="auto"/>
              <w:bottom w:val="nil"/>
              <w:right w:val="single" w:sz="8" w:space="0" w:color="auto"/>
            </w:tcBorders>
            <w:shd w:val="clear" w:color="auto" w:fill="auto"/>
            <w:vAlign w:val="center"/>
          </w:tcPr>
          <w:p w:rsidR="00CA0D5F" w:rsidRPr="004D3E1C" w:rsidRDefault="00CA0D5F" w:rsidP="00DD03F2">
            <w:pPr>
              <w:rPr>
                <w:rFonts w:ascii="Helvetica" w:hAnsi="Helvetica" w:cs="Helvetica"/>
                <w:color w:val="000000"/>
                <w:sz w:val="22"/>
                <w:szCs w:val="22"/>
                <w:lang w:val="nb-NO"/>
              </w:rPr>
            </w:pPr>
            <w:r w:rsidRPr="004D3E1C">
              <w:rPr>
                <w:rFonts w:ascii="Helvetica" w:hAnsi="Helvetica" w:cs="Helvetica"/>
                <w:color w:val="000000"/>
                <w:sz w:val="22"/>
                <w:szCs w:val="22"/>
                <w:lang w:val="nb-NO"/>
              </w:rPr>
              <w:t>- Energi</w:t>
            </w:r>
          </w:p>
        </w:tc>
        <w:tc>
          <w:tcPr>
            <w:tcW w:w="956"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w:t>
            </w:r>
          </w:p>
        </w:tc>
        <w:tc>
          <w:tcPr>
            <w:tcW w:w="850"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w:t>
            </w:r>
          </w:p>
        </w:tc>
        <w:tc>
          <w:tcPr>
            <w:tcW w:w="851" w:type="dxa"/>
            <w:tcBorders>
              <w:top w:val="nil"/>
              <w:left w:val="nil"/>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w:t>
            </w:r>
          </w:p>
        </w:tc>
        <w:tc>
          <w:tcPr>
            <w:tcW w:w="1133"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0</w:t>
            </w:r>
          </w:p>
        </w:tc>
        <w:tc>
          <w:tcPr>
            <w:tcW w:w="851"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2</w:t>
            </w:r>
          </w:p>
        </w:tc>
        <w:tc>
          <w:tcPr>
            <w:tcW w:w="992"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0</w:t>
            </w:r>
          </w:p>
        </w:tc>
        <w:tc>
          <w:tcPr>
            <w:tcW w:w="1418"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0</w:t>
            </w:r>
          </w:p>
        </w:tc>
      </w:tr>
      <w:tr w:rsidR="00CA0D5F" w:rsidRPr="004D3E1C" w:rsidTr="00DD03F2">
        <w:trPr>
          <w:trHeight w:val="330"/>
        </w:trPr>
        <w:tc>
          <w:tcPr>
            <w:tcW w:w="2320" w:type="dxa"/>
            <w:tcBorders>
              <w:top w:val="nil"/>
              <w:left w:val="single" w:sz="8" w:space="0" w:color="auto"/>
              <w:bottom w:val="nil"/>
              <w:right w:val="single" w:sz="8" w:space="0" w:color="auto"/>
            </w:tcBorders>
            <w:shd w:val="clear" w:color="auto" w:fill="auto"/>
            <w:vAlign w:val="center"/>
          </w:tcPr>
          <w:p w:rsidR="00CA0D5F" w:rsidRPr="004D3E1C" w:rsidRDefault="00CA0D5F" w:rsidP="00DD03F2">
            <w:pPr>
              <w:rPr>
                <w:rFonts w:ascii="Helvetica" w:hAnsi="Helvetica" w:cs="Helvetica"/>
                <w:color w:val="000000"/>
                <w:sz w:val="22"/>
                <w:szCs w:val="22"/>
                <w:lang w:val="nb-NO"/>
              </w:rPr>
            </w:pPr>
            <w:r w:rsidRPr="004D3E1C">
              <w:rPr>
                <w:rFonts w:ascii="Helvetica" w:hAnsi="Helvetica" w:cs="Helvetica"/>
                <w:color w:val="000000"/>
                <w:sz w:val="22"/>
                <w:szCs w:val="22"/>
                <w:lang w:val="nb-NO"/>
              </w:rPr>
              <w:t>- Reservoarmekanikk*</w:t>
            </w:r>
          </w:p>
        </w:tc>
        <w:tc>
          <w:tcPr>
            <w:tcW w:w="956"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0</w:t>
            </w:r>
          </w:p>
        </w:tc>
        <w:tc>
          <w:tcPr>
            <w:tcW w:w="850"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4</w:t>
            </w:r>
          </w:p>
        </w:tc>
        <w:tc>
          <w:tcPr>
            <w:tcW w:w="851" w:type="dxa"/>
            <w:tcBorders>
              <w:top w:val="nil"/>
              <w:left w:val="nil"/>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2</w:t>
            </w:r>
          </w:p>
        </w:tc>
        <w:tc>
          <w:tcPr>
            <w:tcW w:w="1133"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0</w:t>
            </w:r>
          </w:p>
        </w:tc>
        <w:tc>
          <w:tcPr>
            <w:tcW w:w="851"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0</w:t>
            </w:r>
          </w:p>
        </w:tc>
        <w:tc>
          <w:tcPr>
            <w:tcW w:w="992"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0</w:t>
            </w:r>
          </w:p>
        </w:tc>
        <w:tc>
          <w:tcPr>
            <w:tcW w:w="1418"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0</w:t>
            </w:r>
          </w:p>
        </w:tc>
      </w:tr>
      <w:tr w:rsidR="00CA0D5F" w:rsidRPr="004D3E1C" w:rsidTr="00DD03F2">
        <w:trPr>
          <w:trHeight w:val="330"/>
        </w:trPr>
        <w:tc>
          <w:tcPr>
            <w:tcW w:w="2320" w:type="dxa"/>
            <w:tcBorders>
              <w:top w:val="nil"/>
              <w:left w:val="single" w:sz="8" w:space="0" w:color="auto"/>
              <w:bottom w:val="nil"/>
              <w:right w:val="single" w:sz="8" w:space="0" w:color="auto"/>
            </w:tcBorders>
            <w:shd w:val="clear" w:color="auto" w:fill="auto"/>
            <w:vAlign w:val="center"/>
          </w:tcPr>
          <w:p w:rsidR="00CA0D5F" w:rsidRPr="004D3E1C" w:rsidRDefault="00CA0D5F" w:rsidP="00DD03F2">
            <w:pPr>
              <w:rPr>
                <w:rFonts w:ascii="Helvetica" w:hAnsi="Helvetica" w:cs="Helvetica"/>
                <w:color w:val="000000"/>
                <w:sz w:val="22"/>
                <w:szCs w:val="22"/>
                <w:lang w:val="nb-NO"/>
              </w:rPr>
            </w:pPr>
            <w:r w:rsidRPr="004D3E1C">
              <w:rPr>
                <w:rFonts w:ascii="Helvetica" w:hAnsi="Helvetica" w:cs="Helvetica"/>
                <w:color w:val="000000"/>
                <w:sz w:val="22"/>
                <w:szCs w:val="22"/>
                <w:lang w:val="nb-NO"/>
              </w:rPr>
              <w:t>- Lektorutdanning*</w:t>
            </w:r>
          </w:p>
        </w:tc>
        <w:tc>
          <w:tcPr>
            <w:tcW w:w="956"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w:t>
            </w:r>
          </w:p>
        </w:tc>
        <w:tc>
          <w:tcPr>
            <w:tcW w:w="850" w:type="dxa"/>
            <w:tcBorders>
              <w:top w:val="nil"/>
              <w:left w:val="nil"/>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2</w:t>
            </w:r>
          </w:p>
        </w:tc>
        <w:tc>
          <w:tcPr>
            <w:tcW w:w="851" w:type="dxa"/>
            <w:tcBorders>
              <w:top w:val="nil"/>
              <w:left w:val="nil"/>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3</w:t>
            </w:r>
          </w:p>
        </w:tc>
        <w:tc>
          <w:tcPr>
            <w:tcW w:w="1133"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1</w:t>
            </w:r>
          </w:p>
        </w:tc>
        <w:tc>
          <w:tcPr>
            <w:tcW w:w="851" w:type="dxa"/>
            <w:tcBorders>
              <w:top w:val="nil"/>
              <w:left w:val="single" w:sz="4" w:space="0" w:color="auto"/>
              <w:bottom w:val="nil"/>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3</w:t>
            </w:r>
          </w:p>
        </w:tc>
        <w:tc>
          <w:tcPr>
            <w:tcW w:w="992"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3</w:t>
            </w:r>
          </w:p>
        </w:tc>
        <w:tc>
          <w:tcPr>
            <w:tcW w:w="1418" w:type="dxa"/>
            <w:tcBorders>
              <w:top w:val="nil"/>
              <w:left w:val="single" w:sz="4" w:space="0" w:color="auto"/>
              <w:bottom w:val="nil"/>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2</w:t>
            </w:r>
          </w:p>
        </w:tc>
      </w:tr>
      <w:tr w:rsidR="00CA0D5F" w:rsidRPr="004D3E1C" w:rsidTr="00DD03F2">
        <w:trPr>
          <w:trHeight w:val="330"/>
        </w:trPr>
        <w:tc>
          <w:tcPr>
            <w:tcW w:w="2320" w:type="dxa"/>
            <w:tcBorders>
              <w:top w:val="nil"/>
              <w:left w:val="single" w:sz="8" w:space="0" w:color="auto"/>
              <w:bottom w:val="single" w:sz="8" w:space="0" w:color="auto"/>
              <w:right w:val="single" w:sz="8" w:space="0" w:color="auto"/>
            </w:tcBorders>
            <w:shd w:val="clear" w:color="auto" w:fill="auto"/>
            <w:vAlign w:val="center"/>
          </w:tcPr>
          <w:p w:rsidR="00CA0D5F" w:rsidRPr="004D3E1C" w:rsidRDefault="00CA0D5F" w:rsidP="00DD03F2">
            <w:pPr>
              <w:rPr>
                <w:rFonts w:ascii="Helvetica" w:hAnsi="Helvetica" w:cs="Helvetica"/>
                <w:color w:val="000000"/>
                <w:sz w:val="22"/>
                <w:szCs w:val="22"/>
                <w:lang w:val="nb-NO"/>
              </w:rPr>
            </w:pPr>
            <w:r w:rsidRPr="004D3E1C">
              <w:rPr>
                <w:rFonts w:ascii="Helvetica" w:hAnsi="Helvetica" w:cs="Helvetica"/>
                <w:color w:val="000000"/>
                <w:sz w:val="22"/>
                <w:szCs w:val="22"/>
                <w:lang w:val="nb-NO"/>
              </w:rPr>
              <w:t>- Videreutdanning***</w:t>
            </w:r>
          </w:p>
        </w:tc>
        <w:tc>
          <w:tcPr>
            <w:tcW w:w="956" w:type="dxa"/>
            <w:tcBorders>
              <w:top w:val="nil"/>
              <w:left w:val="nil"/>
              <w:bottom w:val="single" w:sz="8" w:space="0" w:color="auto"/>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w:t>
            </w:r>
          </w:p>
        </w:tc>
        <w:tc>
          <w:tcPr>
            <w:tcW w:w="850" w:type="dxa"/>
            <w:tcBorders>
              <w:top w:val="nil"/>
              <w:left w:val="nil"/>
              <w:bottom w:val="single" w:sz="8" w:space="0" w:color="auto"/>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w:t>
            </w:r>
          </w:p>
        </w:tc>
        <w:tc>
          <w:tcPr>
            <w:tcW w:w="851" w:type="dxa"/>
            <w:tcBorders>
              <w:top w:val="nil"/>
              <w:left w:val="nil"/>
              <w:bottom w:val="single" w:sz="8" w:space="0" w:color="auto"/>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w:t>
            </w:r>
          </w:p>
        </w:tc>
        <w:tc>
          <w:tcPr>
            <w:tcW w:w="1133" w:type="dxa"/>
            <w:tcBorders>
              <w:top w:val="nil"/>
              <w:left w:val="single" w:sz="4" w:space="0" w:color="auto"/>
              <w:bottom w:val="single" w:sz="8" w:space="0" w:color="auto"/>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w:t>
            </w:r>
          </w:p>
        </w:tc>
        <w:tc>
          <w:tcPr>
            <w:tcW w:w="851" w:type="dxa"/>
            <w:tcBorders>
              <w:top w:val="nil"/>
              <w:left w:val="single" w:sz="4" w:space="0" w:color="auto"/>
              <w:bottom w:val="single" w:sz="8" w:space="0" w:color="auto"/>
              <w:right w:val="single" w:sz="4" w:space="0" w:color="auto"/>
            </w:tcBorders>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2</w:t>
            </w:r>
          </w:p>
        </w:tc>
        <w:tc>
          <w:tcPr>
            <w:tcW w:w="992" w:type="dxa"/>
            <w:tcBorders>
              <w:top w:val="nil"/>
              <w:left w:val="single" w:sz="4" w:space="0" w:color="auto"/>
              <w:bottom w:val="single" w:sz="8" w:space="0" w:color="auto"/>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3</w:t>
            </w:r>
          </w:p>
        </w:tc>
        <w:tc>
          <w:tcPr>
            <w:tcW w:w="1418" w:type="dxa"/>
            <w:tcBorders>
              <w:top w:val="nil"/>
              <w:left w:val="single" w:sz="4" w:space="0" w:color="auto"/>
              <w:bottom w:val="single" w:sz="8" w:space="0" w:color="auto"/>
              <w:right w:val="single" w:sz="8" w:space="0" w:color="auto"/>
            </w:tcBorders>
            <w:shd w:val="clear" w:color="auto" w:fill="auto"/>
            <w:vAlign w:val="center"/>
          </w:tcPr>
          <w:p w:rsidR="00CA0D5F" w:rsidRPr="004D3E1C" w:rsidRDefault="00CA0D5F" w:rsidP="00DD03F2">
            <w:pPr>
              <w:jc w:val="center"/>
              <w:rPr>
                <w:rFonts w:ascii="Helvetica" w:hAnsi="Helvetica" w:cs="Helvetica"/>
                <w:color w:val="000000"/>
                <w:sz w:val="22"/>
                <w:szCs w:val="22"/>
                <w:lang w:val="nb-NO"/>
              </w:rPr>
            </w:pPr>
            <w:r w:rsidRPr="004D3E1C">
              <w:rPr>
                <w:rFonts w:ascii="Helvetica" w:hAnsi="Helvetica" w:cs="Helvetica"/>
                <w:color w:val="000000"/>
                <w:sz w:val="22"/>
                <w:szCs w:val="22"/>
                <w:lang w:val="nb-NO"/>
              </w:rPr>
              <w:t>6</w:t>
            </w:r>
          </w:p>
        </w:tc>
      </w:tr>
    </w:tbl>
    <w:p w:rsidR="00CA0D5F" w:rsidRPr="004D3E1C" w:rsidRDefault="00CA0D5F" w:rsidP="00CA0D5F">
      <w:pPr>
        <w:rPr>
          <w:rFonts w:ascii="Helvetica" w:hAnsi="Helvetica" w:cs="Helvetica"/>
          <w:sz w:val="22"/>
          <w:szCs w:val="22"/>
          <w:lang w:val="nb-NO"/>
        </w:rPr>
      </w:pPr>
      <w:r w:rsidRPr="004D3E1C">
        <w:rPr>
          <w:rFonts w:ascii="Helvetica" w:hAnsi="Helvetica" w:cs="Helvetica"/>
          <w:sz w:val="22"/>
          <w:szCs w:val="22"/>
          <w:lang w:val="nb-NO"/>
        </w:rPr>
        <w:t xml:space="preserve">* Studenter tatt opp på Petroleumsteknologi sin studieretning, men som får veiledning på MI. </w:t>
      </w:r>
    </w:p>
    <w:p w:rsidR="00CA0D5F" w:rsidRPr="004D3E1C" w:rsidRDefault="00CA0D5F" w:rsidP="00CA0D5F">
      <w:pPr>
        <w:rPr>
          <w:rFonts w:ascii="Helvetica" w:hAnsi="Helvetica" w:cs="Helvetica"/>
          <w:sz w:val="22"/>
          <w:szCs w:val="22"/>
          <w:lang w:val="nb-NO"/>
        </w:rPr>
      </w:pPr>
      <w:r w:rsidRPr="004D3E1C">
        <w:rPr>
          <w:rFonts w:ascii="Helvetica" w:hAnsi="Helvetica" w:cs="Helvetica"/>
          <w:sz w:val="22"/>
          <w:szCs w:val="22"/>
          <w:lang w:val="nb-NO"/>
        </w:rPr>
        <w:t xml:space="preserve">** Kun lektorutdanning med masteroppgave på Matematisk institutt. </w:t>
      </w:r>
    </w:p>
    <w:p w:rsidR="00CA0D5F" w:rsidRPr="004D3E1C" w:rsidRDefault="00CA0D5F" w:rsidP="00CA0D5F">
      <w:pPr>
        <w:rPr>
          <w:rFonts w:ascii="Helvetica" w:hAnsi="Helvetica" w:cs="Helvetica"/>
          <w:sz w:val="22"/>
          <w:szCs w:val="22"/>
          <w:lang w:val="nb-NO"/>
        </w:rPr>
      </w:pPr>
      <w:r w:rsidRPr="004D3E1C">
        <w:rPr>
          <w:rFonts w:ascii="Helvetica" w:hAnsi="Helvetica" w:cs="Helvetica"/>
          <w:sz w:val="22"/>
          <w:szCs w:val="22"/>
          <w:lang w:val="nb-NO"/>
        </w:rPr>
        <w:t xml:space="preserve">*** Erfaringsbasert master i undervisning med fordypning i matematikk, de første kandidatene ble ferdige i 2014. </w:t>
      </w:r>
    </w:p>
    <w:p w:rsidR="00CA0D5F" w:rsidRPr="004D3E1C" w:rsidRDefault="00CA0D5F" w:rsidP="00CA0D5F">
      <w:pPr>
        <w:rPr>
          <w:rFonts w:ascii="Helvetica" w:hAnsi="Helvetica" w:cs="Helvetica"/>
          <w:sz w:val="22"/>
          <w:szCs w:val="22"/>
          <w:lang w:val="nb-NO"/>
        </w:rPr>
      </w:pPr>
    </w:p>
    <w:p w:rsidR="00CA0D5F" w:rsidRPr="004D3E1C" w:rsidRDefault="00CA0D5F" w:rsidP="00CA0D5F">
      <w:pPr>
        <w:rPr>
          <w:rFonts w:ascii="Helvetica" w:hAnsi="Helvetica" w:cs="Helvetica"/>
          <w:sz w:val="22"/>
          <w:szCs w:val="22"/>
          <w:lang w:val="nb-NO"/>
        </w:rPr>
      </w:pPr>
    </w:p>
    <w:p w:rsidR="00CA0D5F" w:rsidRPr="004D3E1C" w:rsidRDefault="00CA0D5F" w:rsidP="00CA0D5F">
      <w:pPr>
        <w:pStyle w:val="Ingenmellomrom"/>
        <w:rPr>
          <w:rFonts w:ascii="Helvetica" w:hAnsi="Helvetica" w:cs="Helvetica"/>
          <w:b/>
        </w:rPr>
      </w:pPr>
      <w:r w:rsidRPr="004D3E1C">
        <w:rPr>
          <w:rFonts w:ascii="Helvetica" w:hAnsi="Helvetica" w:cs="Helvetica"/>
          <w:b/>
        </w:rPr>
        <w:t>Aktivitet i etter- og videreutdanning. Status i 2015 og planer for 2016.</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rPr>
      </w:pPr>
      <w:r w:rsidRPr="004D3E1C">
        <w:rPr>
          <w:rFonts w:ascii="Helvetica" w:hAnsi="Helvetica" w:cs="Helvetica"/>
        </w:rPr>
        <w:t>Status i 2015:</w:t>
      </w:r>
    </w:p>
    <w:p w:rsidR="00CA0D5F" w:rsidRPr="004D3E1C" w:rsidRDefault="00CA0D5F" w:rsidP="00CA0D5F">
      <w:pPr>
        <w:pStyle w:val="Ingenmellomrom"/>
        <w:rPr>
          <w:rFonts w:ascii="Helvetica" w:hAnsi="Helvetica" w:cs="Helvetica"/>
        </w:rPr>
      </w:pPr>
      <w:r w:rsidRPr="004D3E1C">
        <w:rPr>
          <w:rFonts w:ascii="Helvetica" w:hAnsi="Helvetica" w:cs="Helvetica"/>
        </w:rPr>
        <w:t>Matematisk institutt hadde i 2015 følgende videreutdanningstilbud for lærere:</w:t>
      </w:r>
    </w:p>
    <w:p w:rsidR="00CA0D5F" w:rsidRPr="004D3E1C" w:rsidRDefault="00CA0D5F" w:rsidP="00CA0D5F">
      <w:pPr>
        <w:pStyle w:val="Ingenmellomrom"/>
        <w:rPr>
          <w:rFonts w:ascii="Helvetica" w:hAnsi="Helvetica" w:cs="Helvetica"/>
        </w:rPr>
      </w:pPr>
      <w:r w:rsidRPr="004D3E1C">
        <w:rPr>
          <w:rFonts w:ascii="Helvetica" w:hAnsi="Helvetica" w:cs="Helvetica"/>
        </w:rPr>
        <w:t>-</w:t>
      </w:r>
      <w:r w:rsidRPr="004D3E1C">
        <w:rPr>
          <w:rFonts w:ascii="Helvetica" w:hAnsi="Helvetica" w:cs="Helvetica"/>
        </w:rPr>
        <w:tab/>
      </w:r>
      <w:proofErr w:type="spellStart"/>
      <w:r w:rsidRPr="004D3E1C">
        <w:rPr>
          <w:rFonts w:ascii="Helvetica" w:hAnsi="Helvetica" w:cs="Helvetica"/>
        </w:rPr>
        <w:t>Erfaringbasert</w:t>
      </w:r>
      <w:proofErr w:type="spellEnd"/>
      <w:r w:rsidRPr="004D3E1C">
        <w:rPr>
          <w:rFonts w:ascii="Helvetica" w:hAnsi="Helvetica" w:cs="Helvetica"/>
        </w:rPr>
        <w:t xml:space="preserve"> master</w:t>
      </w:r>
    </w:p>
    <w:p w:rsidR="00CA0D5F" w:rsidRPr="004D3E1C" w:rsidRDefault="00CA0D5F" w:rsidP="00FD5476">
      <w:pPr>
        <w:pStyle w:val="Ingenmellomrom"/>
        <w:ind w:left="720" w:hanging="720"/>
        <w:rPr>
          <w:rFonts w:ascii="Helvetica" w:hAnsi="Helvetica" w:cs="Helvetica"/>
        </w:rPr>
      </w:pPr>
      <w:r w:rsidRPr="004D3E1C">
        <w:rPr>
          <w:rFonts w:ascii="Helvetica" w:hAnsi="Helvetica" w:cs="Helvetica"/>
        </w:rPr>
        <w:t>-</w:t>
      </w:r>
      <w:r w:rsidRPr="004D3E1C">
        <w:rPr>
          <w:rFonts w:ascii="Helvetica" w:hAnsi="Helvetica" w:cs="Helvetica"/>
        </w:rPr>
        <w:tab/>
        <w:t xml:space="preserve">To tilbud à 30 </w:t>
      </w:r>
      <w:proofErr w:type="spellStart"/>
      <w:r w:rsidRPr="004D3E1C">
        <w:rPr>
          <w:rFonts w:ascii="Helvetica" w:hAnsi="Helvetica" w:cs="Helvetica"/>
        </w:rPr>
        <w:t>sp</w:t>
      </w:r>
      <w:proofErr w:type="spellEnd"/>
      <w:r w:rsidRPr="004D3E1C">
        <w:rPr>
          <w:rFonts w:ascii="Helvetica" w:hAnsi="Helvetica" w:cs="Helvetica"/>
        </w:rPr>
        <w:t xml:space="preserve"> (hvert tilbud 15+15 </w:t>
      </w:r>
      <w:proofErr w:type="spellStart"/>
      <w:r w:rsidRPr="004D3E1C">
        <w:rPr>
          <w:rFonts w:ascii="Helvetica" w:hAnsi="Helvetica" w:cs="Helvetica"/>
        </w:rPr>
        <w:t>sp</w:t>
      </w:r>
      <w:proofErr w:type="spellEnd"/>
      <w:r w:rsidRPr="004D3E1C">
        <w:rPr>
          <w:rFonts w:ascii="Helvetica" w:hAnsi="Helvetica" w:cs="Helvetica"/>
        </w:rPr>
        <w:t>) innenfor den nasjonale ordningen Kompetanse for kvalitet</w:t>
      </w:r>
    </w:p>
    <w:p w:rsidR="00CA0D5F" w:rsidRPr="004D3E1C" w:rsidRDefault="00CA0D5F" w:rsidP="00CA0D5F">
      <w:pPr>
        <w:pStyle w:val="Ingenmellomrom"/>
        <w:rPr>
          <w:rFonts w:ascii="Helvetica" w:hAnsi="Helvetica" w:cs="Helvetica"/>
        </w:rPr>
      </w:pPr>
      <w:r w:rsidRPr="004D3E1C">
        <w:rPr>
          <w:rFonts w:ascii="Helvetica" w:hAnsi="Helvetica" w:cs="Helvetica"/>
        </w:rPr>
        <w:t xml:space="preserve">- </w:t>
      </w:r>
      <w:r w:rsidRPr="004D3E1C">
        <w:rPr>
          <w:rFonts w:ascii="Helvetica" w:hAnsi="Helvetica" w:cs="Helvetica"/>
        </w:rPr>
        <w:tab/>
        <w:t xml:space="preserve">To </w:t>
      </w:r>
      <w:proofErr w:type="spellStart"/>
      <w:r w:rsidRPr="004D3E1C">
        <w:rPr>
          <w:rFonts w:ascii="Helvetica" w:hAnsi="Helvetica" w:cs="Helvetica"/>
        </w:rPr>
        <w:t>GeoGebra</w:t>
      </w:r>
      <w:proofErr w:type="spellEnd"/>
      <w:r w:rsidRPr="004D3E1C">
        <w:rPr>
          <w:rFonts w:ascii="Helvetica" w:hAnsi="Helvetica" w:cs="Helvetica"/>
        </w:rPr>
        <w:t xml:space="preserve">-emner (hvert 15 </w:t>
      </w:r>
      <w:proofErr w:type="spellStart"/>
      <w:r w:rsidRPr="004D3E1C">
        <w:rPr>
          <w:rFonts w:ascii="Helvetica" w:hAnsi="Helvetica" w:cs="Helvetica"/>
        </w:rPr>
        <w:t>sp</w:t>
      </w:r>
      <w:proofErr w:type="spellEnd"/>
      <w:r w:rsidRPr="004D3E1C">
        <w:rPr>
          <w:rFonts w:ascii="Helvetica" w:hAnsi="Helvetica" w:cs="Helvetica"/>
        </w:rPr>
        <w:t>). Første gang. Betalingskurs.</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rPr>
      </w:pPr>
      <w:r w:rsidRPr="004D3E1C">
        <w:rPr>
          <w:rFonts w:ascii="Helvetica" w:hAnsi="Helvetica" w:cs="Helvetica"/>
        </w:rPr>
        <w:t>Erfaringsbasert master er et deltidsstudium (50 %) som startet i 2010. Syv kandidater er så langt uteksaminert. Det er pr. dags dato 33 aktive studenter (+ 2 i permisjon).</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rPr>
      </w:pPr>
      <w:r w:rsidRPr="004D3E1C">
        <w:rPr>
          <w:rFonts w:ascii="Helvetica" w:hAnsi="Helvetica" w:cs="Helvetica"/>
        </w:rPr>
        <w:t>På de to kortere videreutdanningstilbudene er det pr. dags dato hhv. 40 (MAT612) og 34 (MAT602) deltagere. Forrige studieår gjennomførte 20 MAT601, 21 MAT602, 40 MAT611, 38 MAT612</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rPr>
      </w:pPr>
      <w:r w:rsidRPr="004D3E1C">
        <w:rPr>
          <w:rFonts w:ascii="Helvetica" w:hAnsi="Helvetica" w:cs="Helvetica"/>
        </w:rPr>
        <w:t xml:space="preserve">På </w:t>
      </w:r>
      <w:proofErr w:type="spellStart"/>
      <w:r w:rsidRPr="004D3E1C">
        <w:rPr>
          <w:rFonts w:ascii="Helvetica" w:hAnsi="Helvetica" w:cs="Helvetica"/>
        </w:rPr>
        <w:t>GeoGebrakursene</w:t>
      </w:r>
      <w:proofErr w:type="spellEnd"/>
      <w:r w:rsidRPr="004D3E1C">
        <w:rPr>
          <w:rFonts w:ascii="Helvetica" w:hAnsi="Helvetica" w:cs="Helvetica"/>
        </w:rPr>
        <w:t xml:space="preserve"> er det hhv 8 (MAT621) og 14 deltagere (MAT622).</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rPr>
      </w:pPr>
      <w:r w:rsidRPr="004D3E1C">
        <w:rPr>
          <w:rFonts w:ascii="Helvetica" w:hAnsi="Helvetica" w:cs="Helvetica"/>
        </w:rPr>
        <w:t>Planer for 2016:</w:t>
      </w:r>
    </w:p>
    <w:p w:rsidR="00CA0D5F" w:rsidRPr="004D3E1C" w:rsidRDefault="00CA0D5F" w:rsidP="00CA0D5F">
      <w:pPr>
        <w:pStyle w:val="Ingenmellomrom"/>
        <w:rPr>
          <w:rFonts w:ascii="Helvetica" w:hAnsi="Helvetica" w:cs="Helvetica"/>
        </w:rPr>
      </w:pPr>
      <w:r w:rsidRPr="004D3E1C">
        <w:rPr>
          <w:rFonts w:ascii="Helvetica" w:hAnsi="Helvetica" w:cs="Helvetica"/>
        </w:rPr>
        <w:t>Instituttet vil videreføre alle de tilbudene fra 2015. For tilbudene innenfor Kompetansen for kvalitet som finansieres av Utdanningsdirektoratet, har instituttet fått tilslag for 5 nye år, med åpning for 5 til.</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rPr>
      </w:pPr>
      <w:r w:rsidRPr="004D3E1C">
        <w:rPr>
          <w:rFonts w:ascii="Helvetica" w:hAnsi="Helvetica" w:cs="Helvetica"/>
        </w:rPr>
        <w:t xml:space="preserve">Vi vil jobbe videre med aktiv markedsføring, særlig av </w:t>
      </w:r>
      <w:proofErr w:type="spellStart"/>
      <w:r w:rsidRPr="004D3E1C">
        <w:rPr>
          <w:rFonts w:ascii="Helvetica" w:hAnsi="Helvetica" w:cs="Helvetica"/>
        </w:rPr>
        <w:t>GeoGebrakursene</w:t>
      </w:r>
      <w:proofErr w:type="spellEnd"/>
      <w:r w:rsidRPr="004D3E1C">
        <w:rPr>
          <w:rFonts w:ascii="Helvetica" w:hAnsi="Helvetica" w:cs="Helvetica"/>
        </w:rPr>
        <w:t>. Her har Tor Espen Kristensen laget en rekrutteringsvideo som bl.a. deles i sosiale media.</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rPr>
      </w:pPr>
      <w:r w:rsidRPr="004D3E1C">
        <w:rPr>
          <w:rFonts w:ascii="Helvetica" w:hAnsi="Helvetica" w:cs="Helvetica"/>
        </w:rPr>
        <w:t>Andre kommentarer knyttet til videreutdanningsaktiviteten:</w:t>
      </w:r>
    </w:p>
    <w:p w:rsidR="00CA0D5F" w:rsidRPr="004D3E1C" w:rsidRDefault="00CA0D5F" w:rsidP="00CA0D5F">
      <w:pPr>
        <w:pStyle w:val="Ingenmellomrom"/>
        <w:rPr>
          <w:rFonts w:ascii="Helvetica" w:hAnsi="Helvetica" w:cs="Helvetica"/>
        </w:rPr>
      </w:pPr>
      <w:r w:rsidRPr="004D3E1C">
        <w:rPr>
          <w:rFonts w:ascii="Helvetica" w:hAnsi="Helvetica" w:cs="Helvetica"/>
        </w:rPr>
        <w:t>-</w:t>
      </w:r>
      <w:r w:rsidRPr="004D3E1C">
        <w:rPr>
          <w:rFonts w:ascii="Helvetica" w:hAnsi="Helvetica" w:cs="Helvetica"/>
        </w:rPr>
        <w:tab/>
        <w:t>Økt videreutdanningsaktivitet fører til økt belastning på undervisningsrom. Og siden videreutdanningsemnene er samlingsbasert med heldagsundervisning skaper de utfordringer når dette skal samkjøres med ordinær parallellkjørt undervisning.</w:t>
      </w:r>
    </w:p>
    <w:p w:rsidR="00CA0D5F" w:rsidRPr="004D3E1C" w:rsidRDefault="00CA0D5F" w:rsidP="00CA0D5F">
      <w:pPr>
        <w:pStyle w:val="Ingenmellomrom"/>
        <w:rPr>
          <w:rFonts w:ascii="Helvetica" w:hAnsi="Helvetica" w:cs="Helvetica"/>
        </w:rPr>
      </w:pPr>
      <w:r w:rsidRPr="004D3E1C">
        <w:rPr>
          <w:rFonts w:ascii="Helvetica" w:hAnsi="Helvetica" w:cs="Helvetica"/>
        </w:rPr>
        <w:t>-</w:t>
      </w:r>
      <w:r w:rsidRPr="004D3E1C">
        <w:rPr>
          <w:rFonts w:ascii="Helvetica" w:hAnsi="Helvetica" w:cs="Helvetica"/>
        </w:rPr>
        <w:tab/>
        <w:t>På den erfaringsbaserte masteren er det utfordringer knyttet til presset veilederkapasitet.</w:t>
      </w:r>
    </w:p>
    <w:p w:rsidR="00CA0D5F" w:rsidRPr="004D3E1C" w:rsidRDefault="00CA0D5F" w:rsidP="00CA0D5F">
      <w:pPr>
        <w:pStyle w:val="Ingenmellomrom"/>
        <w:rPr>
          <w:rFonts w:ascii="Helvetica" w:hAnsi="Helvetica" w:cs="Helvetica"/>
        </w:rPr>
      </w:pPr>
      <w:r w:rsidRPr="004D3E1C">
        <w:rPr>
          <w:rFonts w:ascii="Helvetica" w:hAnsi="Helvetica" w:cs="Helvetica"/>
        </w:rPr>
        <w:lastRenderedPageBreak/>
        <w:t>-</w:t>
      </w:r>
      <w:r w:rsidRPr="004D3E1C">
        <w:rPr>
          <w:rFonts w:ascii="Helvetica" w:hAnsi="Helvetica" w:cs="Helvetica"/>
        </w:rPr>
        <w:tab/>
        <w:t xml:space="preserve">Økningen i videreutdanning, har ført til utvikling og økt bruk av nettbasert undervisning og veiledning. Det innebærer at instituttet har fått økt sin kompetanse innen bruk av digitale læremidler, bl.a. </w:t>
      </w:r>
      <w:proofErr w:type="spellStart"/>
      <w:r w:rsidRPr="004D3E1C">
        <w:rPr>
          <w:rFonts w:ascii="Helvetica" w:hAnsi="Helvetica" w:cs="Helvetica"/>
        </w:rPr>
        <w:t>GeoGeogebra</w:t>
      </w:r>
      <w:proofErr w:type="spellEnd"/>
      <w:r w:rsidRPr="004D3E1C">
        <w:rPr>
          <w:rFonts w:ascii="Helvetica" w:hAnsi="Helvetica" w:cs="Helvetica"/>
        </w:rPr>
        <w:t xml:space="preserve">, </w:t>
      </w:r>
      <w:proofErr w:type="spellStart"/>
      <w:r w:rsidRPr="004D3E1C">
        <w:rPr>
          <w:rFonts w:ascii="Helvetica" w:hAnsi="Helvetica" w:cs="Helvetica"/>
        </w:rPr>
        <w:t>Moodle</w:t>
      </w:r>
      <w:proofErr w:type="spellEnd"/>
      <w:r w:rsidRPr="004D3E1C">
        <w:rPr>
          <w:rFonts w:ascii="Helvetica" w:hAnsi="Helvetica" w:cs="Helvetica"/>
        </w:rPr>
        <w:t xml:space="preserve">, </w:t>
      </w:r>
      <w:proofErr w:type="spellStart"/>
      <w:r w:rsidRPr="004D3E1C">
        <w:rPr>
          <w:rFonts w:ascii="Helvetica" w:hAnsi="Helvetica" w:cs="Helvetica"/>
        </w:rPr>
        <w:t>Screencast</w:t>
      </w:r>
      <w:proofErr w:type="spellEnd"/>
      <w:r w:rsidRPr="004D3E1C">
        <w:rPr>
          <w:rFonts w:ascii="Helvetica" w:hAnsi="Helvetica" w:cs="Helvetica"/>
        </w:rPr>
        <w:t>-o-</w:t>
      </w:r>
      <w:proofErr w:type="spellStart"/>
      <w:r w:rsidRPr="004D3E1C">
        <w:rPr>
          <w:rFonts w:ascii="Helvetica" w:hAnsi="Helvetica" w:cs="Helvetica"/>
        </w:rPr>
        <w:t>matic</w:t>
      </w:r>
      <w:proofErr w:type="spellEnd"/>
      <w:r w:rsidRPr="004D3E1C">
        <w:rPr>
          <w:rFonts w:ascii="Helvetica" w:hAnsi="Helvetica" w:cs="Helvetica"/>
        </w:rPr>
        <w:t xml:space="preserve"> og Adobe Connect.</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rPr>
      </w:pPr>
      <w:r w:rsidRPr="004D3E1C">
        <w:rPr>
          <w:rFonts w:ascii="Helvetica" w:hAnsi="Helvetica" w:cs="Helvetica"/>
        </w:rPr>
        <w:t>Når det gjelder etterutdanning har ikke dette noe stort omfang ved instituttet og foregår ved at de vitenskapelig ansatte selv blir forespurt direkte av eksterne og stiller opp med foredrag etc. i ulke sammenhenger, bl.a. Faglig-pedagogisk dag. Vi har ingen samlet oversikt over denne aktiviteten.</w:t>
      </w:r>
    </w:p>
    <w:p w:rsidR="00CA0D5F" w:rsidRPr="004D3E1C" w:rsidRDefault="00CA0D5F" w:rsidP="00CA0D5F">
      <w:pPr>
        <w:pStyle w:val="Ingenmellomrom"/>
        <w:rPr>
          <w:rFonts w:ascii="Helvetica" w:hAnsi="Helvetica" w:cs="Helvetica"/>
          <w:b/>
        </w:rPr>
      </w:pPr>
    </w:p>
    <w:p w:rsidR="00CA0D5F" w:rsidRPr="004D3E1C" w:rsidRDefault="00CA0D5F" w:rsidP="00CA0D5F">
      <w:pPr>
        <w:pStyle w:val="Ingenmellomrom"/>
        <w:rPr>
          <w:rFonts w:ascii="Helvetica" w:hAnsi="Helvetica" w:cs="Helvetica"/>
          <w:b/>
        </w:rPr>
      </w:pPr>
    </w:p>
    <w:p w:rsidR="00CA0D5F" w:rsidRPr="004D3E1C" w:rsidRDefault="00CA0D5F" w:rsidP="00CA0D5F">
      <w:pPr>
        <w:pStyle w:val="Ingenmellomrom"/>
        <w:rPr>
          <w:rFonts w:ascii="Helvetica" w:hAnsi="Helvetica" w:cs="Helvetica"/>
          <w:b/>
        </w:rPr>
      </w:pPr>
      <w:r w:rsidRPr="004D3E1C">
        <w:rPr>
          <w:rFonts w:ascii="Helvetica" w:hAnsi="Helvetica" w:cs="Helvetica"/>
          <w:b/>
        </w:rPr>
        <w:t>Lærerutdanningen</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b/>
        </w:rPr>
      </w:pPr>
      <w:r w:rsidRPr="004D3E1C">
        <w:rPr>
          <w:rFonts w:ascii="Helvetica" w:hAnsi="Helvetica" w:cs="Helvetica"/>
          <w:b/>
        </w:rPr>
        <w:t>Studiekvalitets-/læringsmiljøtiltak 2015:</w:t>
      </w:r>
    </w:p>
    <w:p w:rsidR="00CA0D5F" w:rsidRPr="004D3E1C" w:rsidRDefault="00CA0D5F" w:rsidP="00CA0D5F">
      <w:pPr>
        <w:pStyle w:val="Ingenmellomrom"/>
        <w:numPr>
          <w:ilvl w:val="0"/>
          <w:numId w:val="4"/>
        </w:numPr>
        <w:rPr>
          <w:rFonts w:ascii="Helvetica" w:hAnsi="Helvetica" w:cs="Helvetica"/>
        </w:rPr>
      </w:pPr>
      <w:r w:rsidRPr="004D3E1C">
        <w:rPr>
          <w:rFonts w:ascii="Helvetica" w:hAnsi="Helvetica" w:cs="Helvetica"/>
        </w:rPr>
        <w:t xml:space="preserve">Opprettelsen av Lærerværelset, se </w:t>
      </w:r>
      <w:hyperlink r:id="rId10" w:history="1">
        <w:r w:rsidRPr="004D3E1C">
          <w:rPr>
            <w:rStyle w:val="Hyperkobling"/>
            <w:rFonts w:ascii="Helvetica" w:hAnsi="Helvetica" w:cs="Helvetica"/>
          </w:rPr>
          <w:t>http://www.uib.no/matnat/95299/rom-lektorutdanning</w:t>
        </w:r>
      </w:hyperlink>
    </w:p>
    <w:p w:rsidR="00CA0D5F" w:rsidRPr="004D3E1C" w:rsidRDefault="00CA0D5F" w:rsidP="00CA0D5F">
      <w:pPr>
        <w:pStyle w:val="Ingenmellomrom"/>
        <w:numPr>
          <w:ilvl w:val="0"/>
          <w:numId w:val="4"/>
        </w:numPr>
        <w:rPr>
          <w:rFonts w:ascii="Helvetica" w:hAnsi="Helvetica" w:cs="Helvetica"/>
        </w:rPr>
      </w:pPr>
      <w:r w:rsidRPr="004D3E1C">
        <w:rPr>
          <w:rFonts w:ascii="Helvetica" w:hAnsi="Helvetica" w:cs="Helvetica"/>
        </w:rPr>
        <w:t>Videre drift av realfagspartnerskapet. Flere videregående skoler ble i 2015 med i realfagspartnerskapet og lærer Kristian Eriksen fortsetter som koordinator til 2018. Dette samarbeidet bidrar bl.a. til å forenkle og forbedre samarbeidet om praksis.</w:t>
      </w:r>
    </w:p>
    <w:p w:rsidR="00CA0D5F" w:rsidRPr="004D3E1C" w:rsidRDefault="00CA0D5F" w:rsidP="00CA0D5F">
      <w:pPr>
        <w:pStyle w:val="Ingenmellomrom"/>
        <w:ind w:left="720"/>
        <w:rPr>
          <w:rFonts w:ascii="Helvetica" w:hAnsi="Helvetica" w:cs="Helvetica"/>
        </w:rPr>
      </w:pPr>
    </w:p>
    <w:p w:rsidR="00CA0D5F" w:rsidRPr="004D3E1C" w:rsidRDefault="00CA0D5F" w:rsidP="00CA0D5F">
      <w:pPr>
        <w:pStyle w:val="Ingenmellomrom"/>
        <w:rPr>
          <w:rFonts w:ascii="Helvetica" w:hAnsi="Helvetica" w:cs="Helvetica"/>
          <w:b/>
        </w:rPr>
      </w:pPr>
      <w:r w:rsidRPr="004D3E1C">
        <w:rPr>
          <w:rFonts w:ascii="Helvetica" w:hAnsi="Helvetica" w:cs="Helvetica"/>
          <w:b/>
        </w:rPr>
        <w:t>Utfordringer:</w:t>
      </w:r>
    </w:p>
    <w:p w:rsidR="00CA0D5F" w:rsidRPr="004D3E1C" w:rsidRDefault="00CA0D5F" w:rsidP="00CA0D5F">
      <w:pPr>
        <w:pStyle w:val="Ingenmellomrom"/>
        <w:numPr>
          <w:ilvl w:val="0"/>
          <w:numId w:val="5"/>
        </w:numPr>
        <w:rPr>
          <w:rFonts w:ascii="Helvetica" w:hAnsi="Helvetica" w:cs="Helvetica"/>
        </w:rPr>
      </w:pPr>
      <w:r w:rsidRPr="004D3E1C">
        <w:rPr>
          <w:rFonts w:ascii="Helvetica" w:hAnsi="Helvetica" w:cs="Helvetica"/>
        </w:rPr>
        <w:t>Den videre utrullingen av rammeplanendringene i lektorprogrammet. Opprettelse av nye emner og planlegging av praksis i tråd med den. Nedlegging av gamle emner. Overgangsordninger.</w:t>
      </w:r>
    </w:p>
    <w:p w:rsidR="00CA0D5F" w:rsidRPr="004D3E1C" w:rsidRDefault="00CA0D5F" w:rsidP="00CA0D5F">
      <w:pPr>
        <w:pStyle w:val="Ingenmellomrom"/>
        <w:numPr>
          <w:ilvl w:val="0"/>
          <w:numId w:val="5"/>
        </w:numPr>
        <w:rPr>
          <w:rFonts w:ascii="Helvetica" w:hAnsi="Helvetica" w:cs="Helvetica"/>
        </w:rPr>
      </w:pPr>
      <w:r w:rsidRPr="004D3E1C">
        <w:rPr>
          <w:rFonts w:ascii="Helvetica" w:hAnsi="Helvetica" w:cs="Helvetica"/>
        </w:rPr>
        <w:t>Organisering- og styringssystem for lærerutdanningen ved UiB (sentral arbeidsgruppe)</w:t>
      </w:r>
    </w:p>
    <w:p w:rsidR="00CA0D5F" w:rsidRPr="004D3E1C" w:rsidRDefault="00CA0D5F" w:rsidP="00CA0D5F">
      <w:pPr>
        <w:pStyle w:val="Ingenmellomrom"/>
        <w:numPr>
          <w:ilvl w:val="0"/>
          <w:numId w:val="5"/>
        </w:numPr>
        <w:rPr>
          <w:rFonts w:ascii="Helvetica" w:hAnsi="Helvetica" w:cs="Helvetica"/>
        </w:rPr>
      </w:pPr>
      <w:r w:rsidRPr="004D3E1C">
        <w:rPr>
          <w:rFonts w:ascii="Helvetica" w:hAnsi="Helvetica" w:cs="Helvetica"/>
        </w:rPr>
        <w:t>Plassutfordringer på laboratorieemner i lektorprogrammet, spesielt 2. semester</w:t>
      </w:r>
    </w:p>
    <w:p w:rsidR="00CA0D5F" w:rsidRPr="004D3E1C" w:rsidRDefault="00CA0D5F" w:rsidP="00CA0D5F">
      <w:pPr>
        <w:pStyle w:val="Ingenmellomrom"/>
        <w:numPr>
          <w:ilvl w:val="0"/>
          <w:numId w:val="5"/>
        </w:numPr>
        <w:rPr>
          <w:rFonts w:ascii="Helvetica" w:hAnsi="Helvetica" w:cs="Helvetica"/>
        </w:rPr>
      </w:pPr>
      <w:r w:rsidRPr="004D3E1C">
        <w:rPr>
          <w:rFonts w:ascii="Helvetica" w:hAnsi="Helvetica" w:cs="Helvetica"/>
        </w:rPr>
        <w:t>Styrking av praksis</w:t>
      </w:r>
    </w:p>
    <w:p w:rsidR="00CA0D5F" w:rsidRPr="004D3E1C" w:rsidRDefault="00CA0D5F" w:rsidP="00CA0D5F">
      <w:pPr>
        <w:pStyle w:val="Ingenmellomrom"/>
        <w:numPr>
          <w:ilvl w:val="0"/>
          <w:numId w:val="5"/>
        </w:numPr>
        <w:rPr>
          <w:rFonts w:ascii="Helvetica" w:hAnsi="Helvetica" w:cs="Helvetica"/>
        </w:rPr>
      </w:pPr>
      <w:r w:rsidRPr="004D3E1C">
        <w:rPr>
          <w:rFonts w:ascii="Helvetica" w:hAnsi="Helvetica" w:cs="Helvetica"/>
        </w:rPr>
        <w:t>Tettere kobling mellom pedagogikk og fagdidaktikk</w:t>
      </w:r>
    </w:p>
    <w:p w:rsidR="00CA0D5F" w:rsidRPr="004D3E1C" w:rsidRDefault="00CA0D5F" w:rsidP="00CA0D5F">
      <w:pPr>
        <w:pStyle w:val="Ingenmellomrom"/>
        <w:numPr>
          <w:ilvl w:val="0"/>
          <w:numId w:val="5"/>
        </w:numPr>
        <w:rPr>
          <w:rFonts w:ascii="Helvetica" w:hAnsi="Helvetica" w:cs="Helvetica"/>
        </w:rPr>
      </w:pPr>
      <w:r w:rsidRPr="004D3E1C">
        <w:rPr>
          <w:rFonts w:ascii="Helvetica" w:hAnsi="Helvetica" w:cs="Helvetica"/>
        </w:rPr>
        <w:t>Opprettelse og igangsetting av PPU deltid fra H16</w:t>
      </w:r>
    </w:p>
    <w:p w:rsidR="00CA0D5F" w:rsidRPr="004D3E1C" w:rsidRDefault="00CA0D5F" w:rsidP="00CA0D5F">
      <w:pPr>
        <w:pStyle w:val="Ingenmellomrom"/>
        <w:numPr>
          <w:ilvl w:val="0"/>
          <w:numId w:val="5"/>
        </w:numPr>
        <w:rPr>
          <w:rFonts w:ascii="Helvetica" w:hAnsi="Helvetica" w:cs="Helvetica"/>
        </w:rPr>
      </w:pPr>
      <w:r w:rsidRPr="004D3E1C">
        <w:rPr>
          <w:rFonts w:ascii="Helvetica" w:hAnsi="Helvetica" w:cs="Helvetica"/>
        </w:rPr>
        <w:t>bemanningssituasjonen</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b/>
        </w:rPr>
      </w:pPr>
      <w:r w:rsidRPr="004D3E1C">
        <w:rPr>
          <w:rFonts w:ascii="Helvetica" w:hAnsi="Helvetica" w:cs="Helvetica"/>
          <w:b/>
        </w:rPr>
        <w:t>Planer:</w:t>
      </w:r>
    </w:p>
    <w:p w:rsidR="00CA0D5F" w:rsidRPr="004D3E1C" w:rsidRDefault="00CA0D5F" w:rsidP="00CA0D5F">
      <w:pPr>
        <w:pStyle w:val="Ingenmellomrom"/>
        <w:numPr>
          <w:ilvl w:val="0"/>
          <w:numId w:val="6"/>
        </w:numPr>
        <w:rPr>
          <w:rFonts w:ascii="Helvetica" w:hAnsi="Helvetica" w:cs="Helvetica"/>
        </w:rPr>
      </w:pPr>
      <w:r w:rsidRPr="004D3E1C">
        <w:rPr>
          <w:rFonts w:ascii="Helvetica" w:hAnsi="Helvetica" w:cs="Helvetica"/>
        </w:rPr>
        <w:t>Det er utarbeidet ny modell for fagdidaktikk i realfag i PPU og lektorprogrammet som gjør at samkjøring av undervisning med lektorprogrammet er mulig. Opprettelse av nye PPU-emner innen 1. oktober.</w:t>
      </w:r>
    </w:p>
    <w:p w:rsidR="00CA0D5F" w:rsidRPr="004D3E1C" w:rsidRDefault="00CA0D5F" w:rsidP="00CA0D5F">
      <w:pPr>
        <w:pStyle w:val="Ingenmellomrom"/>
        <w:numPr>
          <w:ilvl w:val="0"/>
          <w:numId w:val="6"/>
        </w:numPr>
        <w:rPr>
          <w:rFonts w:ascii="Helvetica" w:hAnsi="Helvetica" w:cs="Helvetica"/>
        </w:rPr>
      </w:pPr>
      <w:r w:rsidRPr="004D3E1C">
        <w:rPr>
          <w:rFonts w:ascii="Helvetica" w:hAnsi="Helvetica" w:cs="Helvetica"/>
        </w:rPr>
        <w:t>Lage forslag til system for undervisningsopptaket 2. semester</w:t>
      </w:r>
    </w:p>
    <w:p w:rsidR="00CA0D5F" w:rsidRPr="004D3E1C" w:rsidRDefault="00CA0D5F" w:rsidP="00CA0D5F">
      <w:pPr>
        <w:pStyle w:val="Ingenmellomrom"/>
        <w:numPr>
          <w:ilvl w:val="0"/>
          <w:numId w:val="6"/>
        </w:numPr>
        <w:rPr>
          <w:rFonts w:ascii="Helvetica" w:hAnsi="Helvetica" w:cs="Helvetica"/>
        </w:rPr>
      </w:pPr>
      <w:r w:rsidRPr="004D3E1C">
        <w:rPr>
          <w:rFonts w:ascii="Helvetica" w:hAnsi="Helvetica" w:cs="Helvetica"/>
        </w:rPr>
        <w:t>Utvikle PPU deltid</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b/>
        </w:rPr>
      </w:pPr>
      <w:r w:rsidRPr="004D3E1C">
        <w:rPr>
          <w:rFonts w:ascii="Helvetica" w:hAnsi="Helvetica" w:cs="Helvetica"/>
          <w:b/>
        </w:rPr>
        <w:t>Gjennomstrømming/frafall – lektorprogrammet:</w:t>
      </w:r>
    </w:p>
    <w:p w:rsidR="00CA0D5F" w:rsidRPr="004D3E1C" w:rsidRDefault="00CA0D5F" w:rsidP="00CA0D5F">
      <w:pPr>
        <w:pStyle w:val="Ingenmellomrom"/>
        <w:rPr>
          <w:rFonts w:ascii="Helvetica" w:hAnsi="Helvetica" w:cs="Helvetica"/>
        </w:rPr>
      </w:pPr>
      <w:r w:rsidRPr="004D3E1C">
        <w:rPr>
          <w:rFonts w:ascii="Helvetica" w:hAnsi="Helvetica" w:cs="Helvetica"/>
        </w:rPr>
        <w:t>Tatt opp H12: Totalt 29 registrert, men 4 av dem startet aldri opp. 1 fullført og 9 frafalt siden H12.</w:t>
      </w:r>
    </w:p>
    <w:p w:rsidR="00CA0D5F" w:rsidRPr="004D3E1C" w:rsidRDefault="00CA0D5F" w:rsidP="00CA0D5F">
      <w:pPr>
        <w:pStyle w:val="Ingenmellomrom"/>
        <w:rPr>
          <w:rFonts w:ascii="Helvetica" w:hAnsi="Helvetica" w:cs="Helvetica"/>
        </w:rPr>
      </w:pPr>
      <w:r w:rsidRPr="004D3E1C">
        <w:rPr>
          <w:rFonts w:ascii="Helvetica" w:hAnsi="Helvetica" w:cs="Helvetica"/>
        </w:rPr>
        <w:t>Tatt opp H13: Totalt 36 registrert, men 4 av dem startet aldri opp. 6 frafalt siden H13.</w:t>
      </w:r>
    </w:p>
    <w:p w:rsidR="00CA0D5F" w:rsidRPr="004D3E1C" w:rsidRDefault="00CA0D5F" w:rsidP="00CA0D5F">
      <w:pPr>
        <w:pStyle w:val="Ingenmellomrom"/>
        <w:rPr>
          <w:rFonts w:ascii="Helvetica" w:hAnsi="Helvetica" w:cs="Helvetica"/>
        </w:rPr>
      </w:pPr>
      <w:r w:rsidRPr="004D3E1C">
        <w:rPr>
          <w:rFonts w:ascii="Helvetica" w:hAnsi="Helvetica" w:cs="Helvetica"/>
        </w:rPr>
        <w:t>Tatt opp H14: Totalt 41 registrerte, men 4 av dem startet aldri opp. 5 frafalt siden H14.</w:t>
      </w:r>
    </w:p>
    <w:p w:rsidR="00CA0D5F" w:rsidRPr="004D3E1C" w:rsidRDefault="00CA0D5F" w:rsidP="00CA0D5F">
      <w:pPr>
        <w:pStyle w:val="Ingenmellomrom"/>
        <w:rPr>
          <w:rFonts w:ascii="Helvetica" w:hAnsi="Helvetica" w:cs="Helvetica"/>
        </w:rPr>
      </w:pPr>
      <w:r w:rsidRPr="004D3E1C">
        <w:rPr>
          <w:rFonts w:ascii="Helvetica" w:hAnsi="Helvetica" w:cs="Helvetica"/>
        </w:rPr>
        <w:t>Tatt opp H15: Totalt 47 registrerte, men 4 av dem startet aldri opp. Ingen frafalt siden H15.</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rPr>
      </w:pPr>
      <w:r w:rsidRPr="004D3E1C">
        <w:rPr>
          <w:rFonts w:ascii="Helvetica" w:hAnsi="Helvetica" w:cs="Helvetica"/>
        </w:rPr>
        <w:t>Majoriteten av dem som faller fra, faller fra mellom 2. og 3. semester. Et tiltak har vært å samle lektorstudentene til et programmøte i mai 2. semester for å orientere om 3. semester.</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rPr>
      </w:pPr>
      <w:r w:rsidRPr="004D3E1C">
        <w:rPr>
          <w:rFonts w:ascii="Helvetica" w:hAnsi="Helvetica" w:cs="Helvetica"/>
        </w:rPr>
        <w:t xml:space="preserve">Lektorstudentene har mulighet til å utvide masteroppgaven fra 30 til 60 </w:t>
      </w:r>
      <w:proofErr w:type="spellStart"/>
      <w:r w:rsidRPr="004D3E1C">
        <w:rPr>
          <w:rFonts w:ascii="Helvetica" w:hAnsi="Helvetica" w:cs="Helvetica"/>
        </w:rPr>
        <w:t>sp</w:t>
      </w:r>
      <w:proofErr w:type="spellEnd"/>
      <w:r w:rsidRPr="004D3E1C">
        <w:rPr>
          <w:rFonts w:ascii="Helvetica" w:hAnsi="Helvetica" w:cs="Helvetica"/>
        </w:rPr>
        <w:t>. Mange benytter seg av det. Dermed er det mange som ikke fullfører på normert tid.</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rPr>
      </w:pPr>
      <w:r w:rsidRPr="004D3E1C">
        <w:rPr>
          <w:rFonts w:ascii="Helvetica" w:hAnsi="Helvetica" w:cs="Helvetica"/>
        </w:rPr>
        <w:t xml:space="preserve">For lektorstudentene var gjennomsnittlig studiepoengproduksjon V15 og H15, hhv 27 </w:t>
      </w:r>
      <w:proofErr w:type="spellStart"/>
      <w:r w:rsidRPr="004D3E1C">
        <w:rPr>
          <w:rFonts w:ascii="Helvetica" w:hAnsi="Helvetica" w:cs="Helvetica"/>
        </w:rPr>
        <w:t>sp</w:t>
      </w:r>
      <w:proofErr w:type="spellEnd"/>
      <w:r w:rsidRPr="004D3E1C">
        <w:rPr>
          <w:rFonts w:ascii="Helvetica" w:hAnsi="Helvetica" w:cs="Helvetica"/>
        </w:rPr>
        <w:t xml:space="preserve"> og 25 </w:t>
      </w:r>
      <w:proofErr w:type="spellStart"/>
      <w:r w:rsidRPr="004D3E1C">
        <w:rPr>
          <w:rFonts w:ascii="Helvetica" w:hAnsi="Helvetica" w:cs="Helvetica"/>
        </w:rPr>
        <w:t>sp</w:t>
      </w:r>
      <w:proofErr w:type="spellEnd"/>
      <w:r w:rsidRPr="004D3E1C">
        <w:rPr>
          <w:rFonts w:ascii="Helvetica" w:hAnsi="Helvetica" w:cs="Helvetica"/>
        </w:rPr>
        <w:t>.</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b/>
        </w:rPr>
      </w:pPr>
      <w:r w:rsidRPr="004D3E1C">
        <w:rPr>
          <w:rFonts w:ascii="Helvetica" w:hAnsi="Helvetica" w:cs="Helvetica"/>
          <w:b/>
        </w:rPr>
        <w:t>Studiebarometeret:</w:t>
      </w:r>
    </w:p>
    <w:p w:rsidR="00CA0D5F" w:rsidRPr="004D3E1C" w:rsidRDefault="00CA0D5F" w:rsidP="00CA0D5F">
      <w:pPr>
        <w:pStyle w:val="Ingenmellomrom"/>
        <w:rPr>
          <w:rFonts w:ascii="Helvetica" w:hAnsi="Helvetica" w:cs="Helvetica"/>
        </w:rPr>
      </w:pPr>
      <w:r w:rsidRPr="004D3E1C">
        <w:rPr>
          <w:rFonts w:ascii="Helvetica" w:hAnsi="Helvetica" w:cs="Helvetica"/>
        </w:rPr>
        <w:t xml:space="preserve">Lektorprogrammet i realfag kom godt ut av Studiebarometeret 2014 og 15. </w:t>
      </w:r>
    </w:p>
    <w:p w:rsidR="00CA0D5F" w:rsidRPr="004D3E1C" w:rsidRDefault="00CA0D5F" w:rsidP="00CA0D5F">
      <w:pPr>
        <w:pStyle w:val="Ingenmellomrom"/>
        <w:rPr>
          <w:rFonts w:ascii="Helvetica" w:hAnsi="Helvetica" w:cs="Helvetica"/>
        </w:rPr>
      </w:pPr>
      <w:r w:rsidRPr="004D3E1C">
        <w:rPr>
          <w:rFonts w:ascii="Helvetica" w:hAnsi="Helvetica" w:cs="Helvetica"/>
        </w:rPr>
        <w:t>I begge årene var scoren på helhetsvurdering 4,3. Gjennomsnitt for gruppen (fag- og yrkeslærerutdanninger, inkludert lektorutdanninger) var 3.8.</w:t>
      </w:r>
    </w:p>
    <w:p w:rsidR="00CA0D5F" w:rsidRPr="004D3E1C" w:rsidRDefault="00CA0D5F" w:rsidP="00CA0D5F">
      <w:pPr>
        <w:pStyle w:val="Ingenmellomrom"/>
        <w:rPr>
          <w:rFonts w:ascii="Helvetica" w:hAnsi="Helvetica" w:cs="Helvetica"/>
        </w:rPr>
      </w:pPr>
    </w:p>
    <w:p w:rsidR="00CA0D5F" w:rsidRPr="004D3E1C" w:rsidRDefault="00CA0D5F" w:rsidP="00CA0D5F">
      <w:pPr>
        <w:pStyle w:val="Ingenmellomrom"/>
        <w:rPr>
          <w:rFonts w:ascii="Helvetica" w:hAnsi="Helvetica" w:cs="Helvetica"/>
          <w:color w:val="57525B"/>
        </w:rPr>
      </w:pPr>
      <w:r w:rsidRPr="004D3E1C">
        <w:rPr>
          <w:rFonts w:ascii="Helvetica" w:hAnsi="Helvetica" w:cs="Helvetica"/>
        </w:rPr>
        <w:t xml:space="preserve">Vi merker oss at vi scorer under 3 på følgende: </w:t>
      </w:r>
      <w:r w:rsidRPr="004D3E1C">
        <w:rPr>
          <w:rFonts w:ascii="Helvetica" w:hAnsi="Helvetica" w:cs="Helvetica"/>
          <w:color w:val="57525B"/>
        </w:rPr>
        <w:t>Kommunikasjonen mellom praksissted og høyskole/universitet og Teoriopplæringens relevans for praksisutøvelse.</w:t>
      </w:r>
    </w:p>
    <w:p w:rsidR="00CA0D5F" w:rsidRPr="004D3E1C" w:rsidRDefault="00CA0D5F" w:rsidP="00CA0D5F">
      <w:pPr>
        <w:pStyle w:val="Ingenmellomrom"/>
        <w:rPr>
          <w:rFonts w:ascii="Helvetica" w:hAnsi="Helvetica" w:cs="Helvetica"/>
        </w:rPr>
      </w:pPr>
      <w:r w:rsidRPr="004D3E1C">
        <w:rPr>
          <w:rFonts w:ascii="Helvetica" w:hAnsi="Helvetica" w:cs="Helvetica"/>
        </w:rPr>
        <w:lastRenderedPageBreak/>
        <w:t>Dette er noe vi har fokus på og som vi må fortsette å ha fokus på.</w:t>
      </w:r>
    </w:p>
    <w:p w:rsidR="00CA0D5F" w:rsidRDefault="00CA0D5F">
      <w:pPr>
        <w:pStyle w:val="Brdtekst"/>
      </w:pPr>
    </w:p>
    <w:p w:rsidR="00272627" w:rsidRDefault="00272627">
      <w:pPr>
        <w:pStyle w:val="Brdtekst"/>
      </w:pPr>
    </w:p>
    <w:p w:rsidR="00272627" w:rsidRDefault="00272627">
      <w:pPr>
        <w:pStyle w:val="Brdtekst"/>
      </w:pPr>
    </w:p>
    <w:sectPr w:rsidR="00272627">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F2" w:rsidRDefault="00DD03F2">
      <w:r>
        <w:separator/>
      </w:r>
    </w:p>
  </w:endnote>
  <w:endnote w:type="continuationSeparator" w:id="0">
    <w:p w:rsidR="00DD03F2" w:rsidRDefault="00DD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F2" w:rsidRDefault="00DD03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F2" w:rsidRDefault="00DD03F2">
      <w:r>
        <w:separator/>
      </w:r>
    </w:p>
  </w:footnote>
  <w:footnote w:type="continuationSeparator" w:id="0">
    <w:p w:rsidR="00DD03F2" w:rsidRDefault="00DD03F2">
      <w:r>
        <w:continuationSeparator/>
      </w:r>
    </w:p>
  </w:footnote>
  <w:footnote w:id="1">
    <w:p w:rsidR="00DD03F2" w:rsidRPr="00F53803" w:rsidRDefault="00DD03F2" w:rsidP="00CA0D5F">
      <w:pPr>
        <w:pStyle w:val="Fotnotetekst"/>
        <w:rPr>
          <w:lang w:val="nb-NO"/>
        </w:rPr>
      </w:pPr>
      <w:r w:rsidRPr="00F53803">
        <w:rPr>
          <w:rStyle w:val="Fotnotereferanse"/>
          <w:b/>
        </w:rPr>
        <w:footnoteRef/>
      </w:r>
      <w:r w:rsidRPr="00F53803">
        <w:rPr>
          <w:b/>
          <w:lang w:val="nb-NO"/>
        </w:rPr>
        <w:t xml:space="preserve"> </w:t>
      </w:r>
      <w:r>
        <w:rPr>
          <w:lang w:val="nb-NO"/>
        </w:rPr>
        <w:t xml:space="preserve">Dette refererer kun til antatt førsteprioritetssøkere. </w:t>
      </w:r>
    </w:p>
  </w:footnote>
  <w:footnote w:id="2">
    <w:p w:rsidR="00DD03F2" w:rsidRPr="00F53803" w:rsidRDefault="00DD03F2" w:rsidP="00CA0D5F">
      <w:pPr>
        <w:pStyle w:val="Fotnotetekst"/>
        <w:rPr>
          <w:lang w:val="nb-NO"/>
        </w:rPr>
      </w:pPr>
      <w:r>
        <w:rPr>
          <w:rStyle w:val="Fotnotereferanse"/>
        </w:rPr>
        <w:footnoteRef/>
      </w:r>
      <w:r w:rsidRPr="004D3E1C">
        <w:rPr>
          <w:lang w:val="nb-NO"/>
        </w:rPr>
        <w:t xml:space="preserve"> </w:t>
      </w:r>
      <w:r w:rsidRPr="005532D8">
        <w:rPr>
          <w:rFonts w:ascii="Times New Roman" w:eastAsia="Times New Roman" w:hAnsi="Times New Roman" w:cs="Times New Roman"/>
          <w:lang w:val="nb-NO"/>
        </w:rPr>
        <w:t xml:space="preserve">Fra høsten 2016 vil instituttet ha 11 aktive masterprogram, da </w:t>
      </w:r>
      <w:r w:rsidRPr="005532D8">
        <w:rPr>
          <w:rFonts w:ascii="Times New Roman" w:hAnsi="Times New Roman" w:cs="Times New Roman"/>
          <w:spacing w:val="-1"/>
          <w:lang w:val="nb-NO"/>
        </w:rPr>
        <w:t>Algebra/algebraisk</w:t>
      </w:r>
      <w:r w:rsidRPr="005532D8">
        <w:rPr>
          <w:rFonts w:ascii="Times New Roman" w:hAnsi="Times New Roman" w:cs="Times New Roman"/>
          <w:spacing w:val="2"/>
          <w:lang w:val="nb-NO"/>
        </w:rPr>
        <w:t xml:space="preserve"> </w:t>
      </w:r>
      <w:r w:rsidRPr="005532D8">
        <w:rPr>
          <w:rFonts w:ascii="Times New Roman" w:hAnsi="Times New Roman" w:cs="Times New Roman"/>
          <w:spacing w:val="-1"/>
          <w:lang w:val="nb-NO"/>
        </w:rPr>
        <w:t>geometri vil erstattes av to separate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F2" w:rsidRDefault="00DD03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7226"/>
    <w:multiLevelType w:val="hybridMultilevel"/>
    <w:tmpl w:val="C2224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442D0D"/>
    <w:multiLevelType w:val="hybridMultilevel"/>
    <w:tmpl w:val="E89E7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B3F5446"/>
    <w:multiLevelType w:val="hybridMultilevel"/>
    <w:tmpl w:val="B19C2FB0"/>
    <w:lvl w:ilvl="0" w:tplc="BB0441E2">
      <w:start w:val="1"/>
      <w:numFmt w:val="bullet"/>
      <w:lvlText w:val="-"/>
      <w:lvlJc w:val="left"/>
      <w:pPr>
        <w:ind w:left="836" w:hanging="348"/>
      </w:pPr>
      <w:rPr>
        <w:rFonts w:ascii="Times New Roman" w:eastAsia="Times New Roman" w:hAnsi="Times New Roman" w:hint="default"/>
        <w:sz w:val="24"/>
        <w:szCs w:val="24"/>
      </w:rPr>
    </w:lvl>
    <w:lvl w:ilvl="1" w:tplc="EC24A82A">
      <w:start w:val="1"/>
      <w:numFmt w:val="bullet"/>
      <w:lvlText w:val="•"/>
      <w:lvlJc w:val="left"/>
      <w:pPr>
        <w:ind w:left="1681" w:hanging="348"/>
      </w:pPr>
      <w:rPr>
        <w:rFonts w:hint="default"/>
      </w:rPr>
    </w:lvl>
    <w:lvl w:ilvl="2" w:tplc="E9D0688A">
      <w:start w:val="1"/>
      <w:numFmt w:val="bullet"/>
      <w:lvlText w:val="•"/>
      <w:lvlJc w:val="left"/>
      <w:pPr>
        <w:ind w:left="2526" w:hanging="348"/>
      </w:pPr>
      <w:rPr>
        <w:rFonts w:hint="default"/>
      </w:rPr>
    </w:lvl>
    <w:lvl w:ilvl="3" w:tplc="0DE20876">
      <w:start w:val="1"/>
      <w:numFmt w:val="bullet"/>
      <w:lvlText w:val="•"/>
      <w:lvlJc w:val="left"/>
      <w:pPr>
        <w:ind w:left="3371" w:hanging="348"/>
      </w:pPr>
      <w:rPr>
        <w:rFonts w:hint="default"/>
      </w:rPr>
    </w:lvl>
    <w:lvl w:ilvl="4" w:tplc="F84285A8">
      <w:start w:val="1"/>
      <w:numFmt w:val="bullet"/>
      <w:lvlText w:val="•"/>
      <w:lvlJc w:val="left"/>
      <w:pPr>
        <w:ind w:left="4216" w:hanging="348"/>
      </w:pPr>
      <w:rPr>
        <w:rFonts w:hint="default"/>
      </w:rPr>
    </w:lvl>
    <w:lvl w:ilvl="5" w:tplc="1376FD7A">
      <w:start w:val="1"/>
      <w:numFmt w:val="bullet"/>
      <w:lvlText w:val="•"/>
      <w:lvlJc w:val="left"/>
      <w:pPr>
        <w:ind w:left="5061" w:hanging="348"/>
      </w:pPr>
      <w:rPr>
        <w:rFonts w:hint="default"/>
      </w:rPr>
    </w:lvl>
    <w:lvl w:ilvl="6" w:tplc="F9803ED2">
      <w:start w:val="1"/>
      <w:numFmt w:val="bullet"/>
      <w:lvlText w:val="•"/>
      <w:lvlJc w:val="left"/>
      <w:pPr>
        <w:ind w:left="5906" w:hanging="348"/>
      </w:pPr>
      <w:rPr>
        <w:rFonts w:hint="default"/>
      </w:rPr>
    </w:lvl>
    <w:lvl w:ilvl="7" w:tplc="550C3A64">
      <w:start w:val="1"/>
      <w:numFmt w:val="bullet"/>
      <w:lvlText w:val="•"/>
      <w:lvlJc w:val="left"/>
      <w:pPr>
        <w:ind w:left="6751" w:hanging="348"/>
      </w:pPr>
      <w:rPr>
        <w:rFonts w:hint="default"/>
      </w:rPr>
    </w:lvl>
    <w:lvl w:ilvl="8" w:tplc="7DBAA8CA">
      <w:start w:val="1"/>
      <w:numFmt w:val="bullet"/>
      <w:lvlText w:val="•"/>
      <w:lvlJc w:val="left"/>
      <w:pPr>
        <w:ind w:left="7596" w:hanging="348"/>
      </w:pPr>
      <w:rPr>
        <w:rFonts w:hint="default"/>
      </w:rPr>
    </w:lvl>
  </w:abstractNum>
  <w:abstractNum w:abstractNumId="3">
    <w:nsid w:val="5D317B9A"/>
    <w:multiLevelType w:val="hybridMultilevel"/>
    <w:tmpl w:val="295AD3F2"/>
    <w:lvl w:ilvl="0" w:tplc="A9607948">
      <w:start w:val="1"/>
      <w:numFmt w:val="bullet"/>
      <w:lvlText w:val="-"/>
      <w:lvlJc w:val="left"/>
      <w:pPr>
        <w:ind w:left="286" w:hanging="140"/>
      </w:pPr>
      <w:rPr>
        <w:rFonts w:ascii="Times New Roman" w:eastAsia="Times New Roman" w:hAnsi="Times New Roman" w:hint="default"/>
        <w:sz w:val="24"/>
        <w:szCs w:val="24"/>
      </w:rPr>
    </w:lvl>
    <w:lvl w:ilvl="1" w:tplc="63DC7106">
      <w:start w:val="1"/>
      <w:numFmt w:val="bullet"/>
      <w:lvlText w:val="•"/>
      <w:lvlJc w:val="left"/>
      <w:pPr>
        <w:ind w:left="1186" w:hanging="140"/>
      </w:pPr>
      <w:rPr>
        <w:rFonts w:hint="default"/>
      </w:rPr>
    </w:lvl>
    <w:lvl w:ilvl="2" w:tplc="6B725BC4">
      <w:start w:val="1"/>
      <w:numFmt w:val="bullet"/>
      <w:lvlText w:val="•"/>
      <w:lvlJc w:val="left"/>
      <w:pPr>
        <w:ind w:left="2086" w:hanging="140"/>
      </w:pPr>
      <w:rPr>
        <w:rFonts w:hint="default"/>
      </w:rPr>
    </w:lvl>
    <w:lvl w:ilvl="3" w:tplc="D820EE86">
      <w:start w:val="1"/>
      <w:numFmt w:val="bullet"/>
      <w:lvlText w:val="•"/>
      <w:lvlJc w:val="left"/>
      <w:pPr>
        <w:ind w:left="2986" w:hanging="140"/>
      </w:pPr>
      <w:rPr>
        <w:rFonts w:hint="default"/>
      </w:rPr>
    </w:lvl>
    <w:lvl w:ilvl="4" w:tplc="4D701044">
      <w:start w:val="1"/>
      <w:numFmt w:val="bullet"/>
      <w:lvlText w:val="•"/>
      <w:lvlJc w:val="left"/>
      <w:pPr>
        <w:ind w:left="3886" w:hanging="140"/>
      </w:pPr>
      <w:rPr>
        <w:rFonts w:hint="default"/>
      </w:rPr>
    </w:lvl>
    <w:lvl w:ilvl="5" w:tplc="496E8F52">
      <w:start w:val="1"/>
      <w:numFmt w:val="bullet"/>
      <w:lvlText w:val="•"/>
      <w:lvlJc w:val="left"/>
      <w:pPr>
        <w:ind w:left="4786" w:hanging="140"/>
      </w:pPr>
      <w:rPr>
        <w:rFonts w:hint="default"/>
      </w:rPr>
    </w:lvl>
    <w:lvl w:ilvl="6" w:tplc="BE08EA02">
      <w:start w:val="1"/>
      <w:numFmt w:val="bullet"/>
      <w:lvlText w:val="•"/>
      <w:lvlJc w:val="left"/>
      <w:pPr>
        <w:ind w:left="5686" w:hanging="140"/>
      </w:pPr>
      <w:rPr>
        <w:rFonts w:hint="default"/>
      </w:rPr>
    </w:lvl>
    <w:lvl w:ilvl="7" w:tplc="D90C55E2">
      <w:start w:val="1"/>
      <w:numFmt w:val="bullet"/>
      <w:lvlText w:val="•"/>
      <w:lvlJc w:val="left"/>
      <w:pPr>
        <w:ind w:left="6586" w:hanging="140"/>
      </w:pPr>
      <w:rPr>
        <w:rFonts w:hint="default"/>
      </w:rPr>
    </w:lvl>
    <w:lvl w:ilvl="8" w:tplc="4E92BD6C">
      <w:start w:val="1"/>
      <w:numFmt w:val="bullet"/>
      <w:lvlText w:val="•"/>
      <w:lvlJc w:val="left"/>
      <w:pPr>
        <w:ind w:left="7486" w:hanging="140"/>
      </w:pPr>
      <w:rPr>
        <w:rFonts w:hint="default"/>
      </w:rPr>
    </w:lvl>
  </w:abstractNum>
  <w:abstractNum w:abstractNumId="4">
    <w:nsid w:val="69177246"/>
    <w:multiLevelType w:val="hybridMultilevel"/>
    <w:tmpl w:val="2424F30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nsid w:val="770960DB"/>
    <w:multiLevelType w:val="hybridMultilevel"/>
    <w:tmpl w:val="F6AA8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D575313"/>
    <w:multiLevelType w:val="hybridMultilevel"/>
    <w:tmpl w:val="A7D2A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2627"/>
    <w:rsid w:val="000E06D3"/>
    <w:rsid w:val="001926FD"/>
    <w:rsid w:val="00197978"/>
    <w:rsid w:val="00272627"/>
    <w:rsid w:val="002A0621"/>
    <w:rsid w:val="003849AA"/>
    <w:rsid w:val="00404C25"/>
    <w:rsid w:val="00437150"/>
    <w:rsid w:val="005E16F8"/>
    <w:rsid w:val="00650F12"/>
    <w:rsid w:val="00712280"/>
    <w:rsid w:val="007D0D94"/>
    <w:rsid w:val="00924223"/>
    <w:rsid w:val="009E4B6C"/>
    <w:rsid w:val="00CA0D5F"/>
    <w:rsid w:val="00DD03F2"/>
    <w:rsid w:val="00E10161"/>
    <w:rsid w:val="00E1182B"/>
    <w:rsid w:val="00E440BB"/>
    <w:rsid w:val="00FD5476"/>
    <w:rsid w:val="00FE7A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Overskrift1">
    <w:name w:val="heading 1"/>
    <w:basedOn w:val="Normal"/>
    <w:link w:val="Overskrift1Tegn"/>
    <w:uiPriority w:val="1"/>
    <w:qFormat/>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6"/>
      <w:outlineLvl w:val="0"/>
    </w:pPr>
    <w:rPr>
      <w:rFonts w:eastAsia="Times New Roman" w:cstheme="minorBidi"/>
      <w:b/>
      <w:bCs/>
      <w:bdr w:val="none" w:sz="0" w:space="0" w:color="aut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Tittel">
    <w:name w:val="Title"/>
    <w:next w:val="Brdtekst"/>
    <w:pPr>
      <w:keepNext/>
    </w:pPr>
    <w:rPr>
      <w:rFonts w:ascii="Helvetica" w:hAnsi="Helvetica" w:cs="Arial Unicode MS"/>
      <w:b/>
      <w:bCs/>
      <w:color w:val="000000"/>
      <w:sz w:val="60"/>
      <w:szCs w:val="60"/>
    </w:rPr>
  </w:style>
  <w:style w:type="paragraph" w:styleId="Brdtekst">
    <w:name w:val="Body Text"/>
    <w:uiPriority w:val="1"/>
    <w:qFormat/>
    <w:rPr>
      <w:rFonts w:ascii="Helvetica" w:hAnsi="Helvetica" w:cs="Arial Unicode MS"/>
      <w:color w:val="000000"/>
      <w:sz w:val="22"/>
      <w:szCs w:val="22"/>
    </w:rPr>
  </w:style>
  <w:style w:type="paragraph" w:customStyle="1" w:styleId="Body">
    <w:name w:val="Body"/>
    <w:rsid w:val="000E06D3"/>
    <w:rPr>
      <w:rFonts w:hAnsi="Arial Unicode MS" w:cs="Arial Unicode MS"/>
      <w:b/>
      <w:bCs/>
      <w:color w:val="000000"/>
      <w:sz w:val="24"/>
      <w:szCs w:val="24"/>
      <w:u w:color="000000"/>
      <w:lang w:val="en-US"/>
    </w:rPr>
  </w:style>
  <w:style w:type="character" w:customStyle="1" w:styleId="Overskrift1Tegn">
    <w:name w:val="Overskrift 1 Tegn"/>
    <w:basedOn w:val="Standardskriftforavsnitt"/>
    <w:link w:val="Overskrift1"/>
    <w:uiPriority w:val="1"/>
    <w:rsid w:val="00CA0D5F"/>
    <w:rPr>
      <w:rFonts w:eastAsia="Times New Roman" w:cstheme="minorBidi"/>
      <w:b/>
      <w:bCs/>
      <w:sz w:val="24"/>
      <w:szCs w:val="24"/>
      <w:bdr w:val="none" w:sz="0" w:space="0" w:color="auto"/>
      <w:lang w:val="en-US" w:eastAsia="en-US"/>
    </w:rPr>
  </w:style>
  <w:style w:type="paragraph" w:styleId="Listeavsnitt">
    <w:name w:val="List Paragraph"/>
    <w:basedOn w:val="Normal"/>
    <w:uiPriority w:val="1"/>
    <w:qFormat/>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TableParagraph">
    <w:name w:val="Table Paragraph"/>
    <w:basedOn w:val="Normal"/>
    <w:uiPriority w:val="1"/>
    <w:qFormat/>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obletekst">
    <w:name w:val="Balloon Text"/>
    <w:basedOn w:val="Normal"/>
    <w:link w:val="BobletekstTegn"/>
    <w:uiPriority w:val="99"/>
    <w:semiHidden/>
    <w:unhideWhenUsed/>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rPr>
  </w:style>
  <w:style w:type="character" w:customStyle="1" w:styleId="BobletekstTegn">
    <w:name w:val="Bobletekst Tegn"/>
    <w:basedOn w:val="Standardskriftforavsnitt"/>
    <w:link w:val="Bobletekst"/>
    <w:uiPriority w:val="99"/>
    <w:semiHidden/>
    <w:rsid w:val="00CA0D5F"/>
    <w:rPr>
      <w:rFonts w:ascii="Tahoma" w:eastAsiaTheme="minorHAnsi" w:hAnsi="Tahoma" w:cs="Tahoma"/>
      <w:sz w:val="16"/>
      <w:szCs w:val="16"/>
      <w:bdr w:val="none" w:sz="0" w:space="0" w:color="auto"/>
      <w:lang w:val="en-US" w:eastAsia="en-US"/>
    </w:rPr>
  </w:style>
  <w:style w:type="paragraph" w:styleId="Rentekst">
    <w:name w:val="Plain Text"/>
    <w:basedOn w:val="Normal"/>
    <w:link w:val="RentekstTegn"/>
    <w:uiPriority w:val="99"/>
    <w:unhideWhenUsed/>
    <w:rsid w:val="00CA0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nb-NO"/>
    </w:rPr>
  </w:style>
  <w:style w:type="character" w:customStyle="1" w:styleId="RentekstTegn">
    <w:name w:val="Ren tekst Tegn"/>
    <w:basedOn w:val="Standardskriftforavsnitt"/>
    <w:link w:val="Rentekst"/>
    <w:uiPriority w:val="99"/>
    <w:rsid w:val="00CA0D5F"/>
    <w:rPr>
      <w:rFonts w:ascii="Calibri" w:eastAsiaTheme="minorHAnsi" w:hAnsi="Calibri" w:cstheme="minorBidi"/>
      <w:sz w:val="22"/>
      <w:szCs w:val="21"/>
      <w:bdr w:val="none" w:sz="0" w:space="0" w:color="auto"/>
      <w:lang w:eastAsia="en-US"/>
    </w:rPr>
  </w:style>
  <w:style w:type="paragraph" w:styleId="Ingenmellomrom">
    <w:name w:val="No Spacing"/>
    <w:uiPriority w:val="1"/>
    <w:qFormat/>
    <w:rsid w:val="00CA0D5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ellrutenett">
    <w:name w:val="Table Grid"/>
    <w:basedOn w:val="Vanligtabell"/>
    <w:uiPriority w:val="59"/>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rPr>
  </w:style>
  <w:style w:type="character" w:customStyle="1" w:styleId="TopptekstTegn">
    <w:name w:val="Topptekst Tegn"/>
    <w:basedOn w:val="Standardskriftforavsnitt"/>
    <w:link w:val="Topptekst"/>
    <w:uiPriority w:val="99"/>
    <w:rsid w:val="00CA0D5F"/>
    <w:rPr>
      <w:rFonts w:asciiTheme="minorHAnsi" w:eastAsiaTheme="minorHAnsi" w:hAnsiTheme="minorHAnsi" w:cstheme="minorBidi"/>
      <w:sz w:val="22"/>
      <w:szCs w:val="22"/>
      <w:bdr w:val="none" w:sz="0" w:space="0" w:color="auto"/>
      <w:lang w:val="en-US" w:eastAsia="en-US"/>
    </w:rPr>
  </w:style>
  <w:style w:type="paragraph" w:styleId="Bunntekst">
    <w:name w:val="footer"/>
    <w:basedOn w:val="Normal"/>
    <w:link w:val="BunntekstTegn"/>
    <w:uiPriority w:val="99"/>
    <w:unhideWhenUsed/>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rPr>
  </w:style>
  <w:style w:type="character" w:customStyle="1" w:styleId="BunntekstTegn">
    <w:name w:val="Bunntekst Tegn"/>
    <w:basedOn w:val="Standardskriftforavsnitt"/>
    <w:link w:val="Bunntekst"/>
    <w:uiPriority w:val="99"/>
    <w:rsid w:val="00CA0D5F"/>
    <w:rPr>
      <w:rFonts w:asciiTheme="minorHAnsi" w:eastAsiaTheme="minorHAnsi" w:hAnsiTheme="minorHAnsi" w:cstheme="minorBidi"/>
      <w:sz w:val="22"/>
      <w:szCs w:val="22"/>
      <w:bdr w:val="none" w:sz="0" w:space="0" w:color="auto"/>
      <w:lang w:val="en-US" w:eastAsia="en-US"/>
    </w:rPr>
  </w:style>
  <w:style w:type="paragraph" w:styleId="Fotnotetekst">
    <w:name w:val="footnote text"/>
    <w:basedOn w:val="Normal"/>
    <w:link w:val="FotnotetekstTegn"/>
    <w:uiPriority w:val="99"/>
    <w:semiHidden/>
    <w:unhideWhenUsed/>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tnotetekstTegn">
    <w:name w:val="Fotnotetekst Tegn"/>
    <w:basedOn w:val="Standardskriftforavsnitt"/>
    <w:link w:val="Fotnotetekst"/>
    <w:uiPriority w:val="99"/>
    <w:semiHidden/>
    <w:rsid w:val="00CA0D5F"/>
    <w:rPr>
      <w:rFonts w:asciiTheme="minorHAnsi" w:eastAsiaTheme="minorHAnsi" w:hAnsiTheme="minorHAnsi" w:cstheme="minorBidi"/>
      <w:bdr w:val="none" w:sz="0" w:space="0" w:color="auto"/>
      <w:lang w:val="en-US" w:eastAsia="en-US"/>
    </w:rPr>
  </w:style>
  <w:style w:type="character" w:styleId="Fotnotereferanse">
    <w:name w:val="footnote reference"/>
    <w:basedOn w:val="Standardskriftforavsnitt"/>
    <w:uiPriority w:val="99"/>
    <w:semiHidden/>
    <w:unhideWhenUsed/>
    <w:rsid w:val="00CA0D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Overskrift1">
    <w:name w:val="heading 1"/>
    <w:basedOn w:val="Normal"/>
    <w:link w:val="Overskrift1Tegn"/>
    <w:uiPriority w:val="1"/>
    <w:qFormat/>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6"/>
      <w:outlineLvl w:val="0"/>
    </w:pPr>
    <w:rPr>
      <w:rFonts w:eastAsia="Times New Roman" w:cstheme="minorBidi"/>
      <w:b/>
      <w:bCs/>
      <w:bdr w:val="none" w:sz="0" w:space="0" w:color="aut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Tittel">
    <w:name w:val="Title"/>
    <w:next w:val="Brdtekst"/>
    <w:pPr>
      <w:keepNext/>
    </w:pPr>
    <w:rPr>
      <w:rFonts w:ascii="Helvetica" w:hAnsi="Helvetica" w:cs="Arial Unicode MS"/>
      <w:b/>
      <w:bCs/>
      <w:color w:val="000000"/>
      <w:sz w:val="60"/>
      <w:szCs w:val="60"/>
    </w:rPr>
  </w:style>
  <w:style w:type="paragraph" w:styleId="Brdtekst">
    <w:name w:val="Body Text"/>
    <w:uiPriority w:val="1"/>
    <w:qFormat/>
    <w:rPr>
      <w:rFonts w:ascii="Helvetica" w:hAnsi="Helvetica" w:cs="Arial Unicode MS"/>
      <w:color w:val="000000"/>
      <w:sz w:val="22"/>
      <w:szCs w:val="22"/>
    </w:rPr>
  </w:style>
  <w:style w:type="paragraph" w:customStyle="1" w:styleId="Body">
    <w:name w:val="Body"/>
    <w:rsid w:val="000E06D3"/>
    <w:rPr>
      <w:rFonts w:hAnsi="Arial Unicode MS" w:cs="Arial Unicode MS"/>
      <w:b/>
      <w:bCs/>
      <w:color w:val="000000"/>
      <w:sz w:val="24"/>
      <w:szCs w:val="24"/>
      <w:u w:color="000000"/>
      <w:lang w:val="en-US"/>
    </w:rPr>
  </w:style>
  <w:style w:type="character" w:customStyle="1" w:styleId="Overskrift1Tegn">
    <w:name w:val="Overskrift 1 Tegn"/>
    <w:basedOn w:val="Standardskriftforavsnitt"/>
    <w:link w:val="Overskrift1"/>
    <w:uiPriority w:val="1"/>
    <w:rsid w:val="00CA0D5F"/>
    <w:rPr>
      <w:rFonts w:eastAsia="Times New Roman" w:cstheme="minorBidi"/>
      <w:b/>
      <w:bCs/>
      <w:sz w:val="24"/>
      <w:szCs w:val="24"/>
      <w:bdr w:val="none" w:sz="0" w:space="0" w:color="auto"/>
      <w:lang w:val="en-US" w:eastAsia="en-US"/>
    </w:rPr>
  </w:style>
  <w:style w:type="paragraph" w:styleId="Listeavsnitt">
    <w:name w:val="List Paragraph"/>
    <w:basedOn w:val="Normal"/>
    <w:uiPriority w:val="1"/>
    <w:qFormat/>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TableParagraph">
    <w:name w:val="Table Paragraph"/>
    <w:basedOn w:val="Normal"/>
    <w:uiPriority w:val="1"/>
    <w:qFormat/>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obletekst">
    <w:name w:val="Balloon Text"/>
    <w:basedOn w:val="Normal"/>
    <w:link w:val="BobletekstTegn"/>
    <w:uiPriority w:val="99"/>
    <w:semiHidden/>
    <w:unhideWhenUsed/>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rPr>
  </w:style>
  <w:style w:type="character" w:customStyle="1" w:styleId="BobletekstTegn">
    <w:name w:val="Bobletekst Tegn"/>
    <w:basedOn w:val="Standardskriftforavsnitt"/>
    <w:link w:val="Bobletekst"/>
    <w:uiPriority w:val="99"/>
    <w:semiHidden/>
    <w:rsid w:val="00CA0D5F"/>
    <w:rPr>
      <w:rFonts w:ascii="Tahoma" w:eastAsiaTheme="minorHAnsi" w:hAnsi="Tahoma" w:cs="Tahoma"/>
      <w:sz w:val="16"/>
      <w:szCs w:val="16"/>
      <w:bdr w:val="none" w:sz="0" w:space="0" w:color="auto"/>
      <w:lang w:val="en-US" w:eastAsia="en-US"/>
    </w:rPr>
  </w:style>
  <w:style w:type="paragraph" w:styleId="Rentekst">
    <w:name w:val="Plain Text"/>
    <w:basedOn w:val="Normal"/>
    <w:link w:val="RentekstTegn"/>
    <w:uiPriority w:val="99"/>
    <w:unhideWhenUsed/>
    <w:rsid w:val="00CA0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nb-NO"/>
    </w:rPr>
  </w:style>
  <w:style w:type="character" w:customStyle="1" w:styleId="RentekstTegn">
    <w:name w:val="Ren tekst Tegn"/>
    <w:basedOn w:val="Standardskriftforavsnitt"/>
    <w:link w:val="Rentekst"/>
    <w:uiPriority w:val="99"/>
    <w:rsid w:val="00CA0D5F"/>
    <w:rPr>
      <w:rFonts w:ascii="Calibri" w:eastAsiaTheme="minorHAnsi" w:hAnsi="Calibri" w:cstheme="minorBidi"/>
      <w:sz w:val="22"/>
      <w:szCs w:val="21"/>
      <w:bdr w:val="none" w:sz="0" w:space="0" w:color="auto"/>
      <w:lang w:eastAsia="en-US"/>
    </w:rPr>
  </w:style>
  <w:style w:type="paragraph" w:styleId="Ingenmellomrom">
    <w:name w:val="No Spacing"/>
    <w:uiPriority w:val="1"/>
    <w:qFormat/>
    <w:rsid w:val="00CA0D5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ellrutenett">
    <w:name w:val="Table Grid"/>
    <w:basedOn w:val="Vanligtabell"/>
    <w:uiPriority w:val="59"/>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rPr>
  </w:style>
  <w:style w:type="character" w:customStyle="1" w:styleId="TopptekstTegn">
    <w:name w:val="Topptekst Tegn"/>
    <w:basedOn w:val="Standardskriftforavsnitt"/>
    <w:link w:val="Topptekst"/>
    <w:uiPriority w:val="99"/>
    <w:rsid w:val="00CA0D5F"/>
    <w:rPr>
      <w:rFonts w:asciiTheme="minorHAnsi" w:eastAsiaTheme="minorHAnsi" w:hAnsiTheme="minorHAnsi" w:cstheme="minorBidi"/>
      <w:sz w:val="22"/>
      <w:szCs w:val="22"/>
      <w:bdr w:val="none" w:sz="0" w:space="0" w:color="auto"/>
      <w:lang w:val="en-US" w:eastAsia="en-US"/>
    </w:rPr>
  </w:style>
  <w:style w:type="paragraph" w:styleId="Bunntekst">
    <w:name w:val="footer"/>
    <w:basedOn w:val="Normal"/>
    <w:link w:val="BunntekstTegn"/>
    <w:uiPriority w:val="99"/>
    <w:unhideWhenUsed/>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rPr>
  </w:style>
  <w:style w:type="character" w:customStyle="1" w:styleId="BunntekstTegn">
    <w:name w:val="Bunntekst Tegn"/>
    <w:basedOn w:val="Standardskriftforavsnitt"/>
    <w:link w:val="Bunntekst"/>
    <w:uiPriority w:val="99"/>
    <w:rsid w:val="00CA0D5F"/>
    <w:rPr>
      <w:rFonts w:asciiTheme="minorHAnsi" w:eastAsiaTheme="minorHAnsi" w:hAnsiTheme="minorHAnsi" w:cstheme="minorBidi"/>
      <w:sz w:val="22"/>
      <w:szCs w:val="22"/>
      <w:bdr w:val="none" w:sz="0" w:space="0" w:color="auto"/>
      <w:lang w:val="en-US" w:eastAsia="en-US"/>
    </w:rPr>
  </w:style>
  <w:style w:type="paragraph" w:styleId="Fotnotetekst">
    <w:name w:val="footnote text"/>
    <w:basedOn w:val="Normal"/>
    <w:link w:val="FotnotetekstTegn"/>
    <w:uiPriority w:val="99"/>
    <w:semiHidden/>
    <w:unhideWhenUsed/>
    <w:rsid w:val="00CA0D5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tnotetekstTegn">
    <w:name w:val="Fotnotetekst Tegn"/>
    <w:basedOn w:val="Standardskriftforavsnitt"/>
    <w:link w:val="Fotnotetekst"/>
    <w:uiPriority w:val="99"/>
    <w:semiHidden/>
    <w:rsid w:val="00CA0D5F"/>
    <w:rPr>
      <w:rFonts w:asciiTheme="minorHAnsi" w:eastAsiaTheme="minorHAnsi" w:hAnsiTheme="minorHAnsi" w:cstheme="minorBidi"/>
      <w:bdr w:val="none" w:sz="0" w:space="0" w:color="auto"/>
      <w:lang w:val="en-US" w:eastAsia="en-US"/>
    </w:rPr>
  </w:style>
  <w:style w:type="character" w:styleId="Fotnotereferanse">
    <w:name w:val="footnote reference"/>
    <w:basedOn w:val="Standardskriftforavsnitt"/>
    <w:uiPriority w:val="99"/>
    <w:semiHidden/>
    <w:unhideWhenUsed/>
    <w:rsid w:val="00CA0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ib.no/matnat/95299/rom-lektorutdanning" TargetMode="External"/><Relationship Id="rId4" Type="http://schemas.microsoft.com/office/2007/relationships/stylesWithEffects" Target="stylesWithEffects.xml"/><Relationship Id="rId9" Type="http://schemas.openxmlformats.org/officeDocument/2006/relationships/hyperlink" Target="http://www.uib.no/utdanning/laerer/49375/opptakskrav-ppu"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AD03-F0AA-4512-A85E-BD18BDE0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71CAA0F5.dotm</Template>
  <TotalTime>0</TotalTime>
  <Pages>8</Pages>
  <Words>3410</Words>
  <Characters>18077</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Skorpa Nilsen</dc:creator>
  <cp:lastModifiedBy>Kristine Lysnes</cp:lastModifiedBy>
  <cp:revision>2</cp:revision>
  <dcterms:created xsi:type="dcterms:W3CDTF">2016-03-16T08:26:00Z</dcterms:created>
  <dcterms:modified xsi:type="dcterms:W3CDTF">2016-03-16T08:26:00Z</dcterms:modified>
</cp:coreProperties>
</file>